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EB5" w:rsidRPr="00F00669" w:rsidRDefault="00013EB5" w:rsidP="00F00669">
      <w:pPr>
        <w:tabs>
          <w:tab w:val="left" w:pos="0"/>
          <w:tab w:val="left" w:pos="4110"/>
        </w:tabs>
        <w:spacing w:after="0" w:line="240" w:lineRule="auto"/>
        <w:rPr>
          <w:rFonts w:ascii="Times New Roman" w:eastAsia="SimSun" w:hAnsi="Times New Roman" w:cs="Times New Roman"/>
          <w:b/>
          <w:bCs/>
          <w:noProof/>
          <w:sz w:val="24"/>
          <w:szCs w:val="24"/>
        </w:rPr>
      </w:pPr>
    </w:p>
    <w:p w:rsidR="002968F5" w:rsidRPr="009F16D6" w:rsidRDefault="002968F5" w:rsidP="00F00669">
      <w:pPr>
        <w:tabs>
          <w:tab w:val="left" w:pos="0"/>
          <w:tab w:val="left" w:pos="4110"/>
        </w:tabs>
        <w:spacing w:after="0" w:line="240" w:lineRule="auto"/>
        <w:jc w:val="center"/>
        <w:rPr>
          <w:rFonts w:ascii="Times New Roman" w:eastAsia="SimSun" w:hAnsi="Times New Roman" w:cs="Times New Roman"/>
          <w:b/>
          <w:bCs/>
          <w:noProof/>
          <w:sz w:val="24"/>
          <w:szCs w:val="24"/>
        </w:rPr>
      </w:pPr>
      <w:r w:rsidRPr="009F16D6">
        <w:rPr>
          <w:rFonts w:ascii="Times New Roman" w:hAnsi="Times New Roman" w:cs="Times New Roman"/>
          <w:b/>
          <w:noProof/>
          <w:sz w:val="24"/>
          <w:szCs w:val="24"/>
          <w:lang w:val="en-US"/>
        </w:rPr>
        <w:drawing>
          <wp:inline distT="0" distB="0" distL="0" distR="0">
            <wp:extent cx="914400" cy="933450"/>
            <wp:effectExtent l="19050" t="0" r="0" b="0"/>
            <wp:docPr id="1" name="Picture 0" descr="I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KD.jpg"/>
                    <pic:cNvPicPr>
                      <a:picLocks noChangeAspect="1" noChangeArrowheads="1"/>
                    </pic:cNvPicPr>
                  </pic:nvPicPr>
                  <pic:blipFill>
                    <a:blip r:embed="rId8"/>
                    <a:srcRect/>
                    <a:stretch>
                      <a:fillRect/>
                    </a:stretch>
                  </pic:blipFill>
                  <pic:spPr bwMode="auto">
                    <a:xfrm>
                      <a:off x="0" y="0"/>
                      <a:ext cx="914400" cy="933450"/>
                    </a:xfrm>
                    <a:prstGeom prst="rect">
                      <a:avLst/>
                    </a:prstGeom>
                    <a:noFill/>
                    <a:ln w="9525">
                      <a:noFill/>
                      <a:miter lim="800000"/>
                      <a:headEnd/>
                      <a:tailEnd/>
                    </a:ln>
                  </pic:spPr>
                </pic:pic>
              </a:graphicData>
            </a:graphic>
          </wp:inline>
        </w:drawing>
      </w:r>
    </w:p>
    <w:p w:rsidR="002968F5" w:rsidRPr="009F16D6" w:rsidRDefault="002968F5" w:rsidP="0083047F">
      <w:pPr>
        <w:tabs>
          <w:tab w:val="left" w:pos="0"/>
          <w:tab w:val="center" w:pos="4770"/>
        </w:tabs>
        <w:autoSpaceDE w:val="0"/>
        <w:autoSpaceDN w:val="0"/>
        <w:adjustRightInd w:val="0"/>
        <w:spacing w:after="0" w:line="240" w:lineRule="auto"/>
        <w:jc w:val="center"/>
        <w:rPr>
          <w:rFonts w:ascii="Times New Roman" w:hAnsi="Times New Roman" w:cs="Times New Roman"/>
          <w:b/>
          <w:bCs/>
          <w:sz w:val="24"/>
          <w:szCs w:val="24"/>
        </w:rPr>
      </w:pPr>
      <w:r w:rsidRPr="009F16D6">
        <w:rPr>
          <w:rFonts w:ascii="Times New Roman" w:hAnsi="Times New Roman" w:cs="Times New Roman"/>
          <w:b/>
          <w:bCs/>
          <w:sz w:val="24"/>
          <w:szCs w:val="24"/>
        </w:rPr>
        <w:t>Instituti i Kosovës për Drejtësi</w:t>
      </w:r>
    </w:p>
    <w:p w:rsidR="00093717" w:rsidRPr="009F16D6" w:rsidRDefault="00093717" w:rsidP="00A02268">
      <w:pPr>
        <w:tabs>
          <w:tab w:val="left" w:pos="0"/>
          <w:tab w:val="left" w:pos="4110"/>
        </w:tabs>
        <w:spacing w:after="0" w:line="240" w:lineRule="auto"/>
        <w:rPr>
          <w:rFonts w:ascii="Times New Roman" w:eastAsia="SimSun" w:hAnsi="Times New Roman" w:cs="Times New Roman"/>
          <w:b/>
          <w:bCs/>
          <w:noProof/>
          <w:sz w:val="24"/>
          <w:szCs w:val="24"/>
        </w:rPr>
      </w:pPr>
    </w:p>
    <w:p w:rsidR="00093717" w:rsidRPr="009F16D6" w:rsidRDefault="00093717" w:rsidP="00A02268">
      <w:pPr>
        <w:tabs>
          <w:tab w:val="left" w:pos="0"/>
          <w:tab w:val="left" w:pos="4110"/>
        </w:tabs>
        <w:spacing w:after="0" w:line="240" w:lineRule="auto"/>
        <w:rPr>
          <w:rFonts w:ascii="Times New Roman" w:eastAsia="SimSun" w:hAnsi="Times New Roman" w:cs="Times New Roman"/>
          <w:b/>
          <w:bCs/>
          <w:noProof/>
          <w:sz w:val="24"/>
          <w:szCs w:val="24"/>
        </w:rPr>
      </w:pPr>
    </w:p>
    <w:p w:rsidR="00A02268" w:rsidRDefault="00EC2058" w:rsidP="00A02268">
      <w:pPr>
        <w:tabs>
          <w:tab w:val="left" w:pos="0"/>
          <w:tab w:val="left" w:pos="4110"/>
        </w:tabs>
        <w:spacing w:after="0" w:line="240" w:lineRule="auto"/>
        <w:jc w:val="center"/>
        <w:rPr>
          <w:rFonts w:ascii="Times New Roman" w:eastAsia="SimSun" w:hAnsi="Times New Roman" w:cs="Times New Roman"/>
          <w:b/>
          <w:bCs/>
          <w:noProof/>
          <w:sz w:val="44"/>
          <w:szCs w:val="44"/>
        </w:rPr>
      </w:pPr>
      <w:r w:rsidRPr="00A02268">
        <w:rPr>
          <w:rFonts w:ascii="Times New Roman" w:eastAsia="SimSun" w:hAnsi="Times New Roman" w:cs="Times New Roman"/>
          <w:b/>
          <w:bCs/>
          <w:noProof/>
          <w:sz w:val="44"/>
          <w:szCs w:val="44"/>
        </w:rPr>
        <w:t xml:space="preserve">NË KËRKIM TË RRUGËS </w:t>
      </w:r>
    </w:p>
    <w:p w:rsidR="00A02268" w:rsidRDefault="00EC2058" w:rsidP="00A02268">
      <w:pPr>
        <w:tabs>
          <w:tab w:val="left" w:pos="0"/>
          <w:tab w:val="left" w:pos="4110"/>
        </w:tabs>
        <w:spacing w:after="0" w:line="240" w:lineRule="auto"/>
        <w:jc w:val="center"/>
        <w:rPr>
          <w:rFonts w:ascii="Times New Roman" w:eastAsia="SimSun" w:hAnsi="Times New Roman" w:cs="Times New Roman"/>
          <w:b/>
          <w:bCs/>
          <w:noProof/>
          <w:sz w:val="40"/>
          <w:szCs w:val="40"/>
        </w:rPr>
      </w:pPr>
      <w:r w:rsidRPr="00A02268">
        <w:rPr>
          <w:rFonts w:ascii="Times New Roman" w:eastAsia="SimSun" w:hAnsi="Times New Roman" w:cs="Times New Roman"/>
          <w:b/>
          <w:bCs/>
          <w:noProof/>
          <w:sz w:val="44"/>
          <w:szCs w:val="44"/>
        </w:rPr>
        <w:t xml:space="preserve">PËR </w:t>
      </w:r>
      <w:r w:rsidR="009D0310" w:rsidRPr="00A02268">
        <w:rPr>
          <w:rFonts w:ascii="Times New Roman" w:eastAsia="SimSun" w:hAnsi="Times New Roman" w:cs="Times New Roman"/>
          <w:b/>
          <w:bCs/>
          <w:noProof/>
          <w:sz w:val="44"/>
          <w:szCs w:val="44"/>
        </w:rPr>
        <w:t>L</w:t>
      </w:r>
      <w:r w:rsidRPr="00A02268">
        <w:rPr>
          <w:rFonts w:ascii="Times New Roman" w:eastAsia="SimSun" w:hAnsi="Times New Roman" w:cs="Times New Roman"/>
          <w:b/>
          <w:bCs/>
          <w:noProof/>
          <w:sz w:val="44"/>
          <w:szCs w:val="44"/>
        </w:rPr>
        <w:t>UFTIMIN E KORRUPSIONIT:</w:t>
      </w:r>
    </w:p>
    <w:p w:rsidR="004E3B85" w:rsidRPr="00A02268" w:rsidRDefault="004E3B85" w:rsidP="00A02268">
      <w:pPr>
        <w:tabs>
          <w:tab w:val="left" w:pos="0"/>
          <w:tab w:val="left" w:pos="4110"/>
        </w:tabs>
        <w:spacing w:after="0" w:line="240" w:lineRule="auto"/>
        <w:jc w:val="center"/>
        <w:rPr>
          <w:rFonts w:ascii="Times New Roman" w:eastAsia="SimSun" w:hAnsi="Times New Roman" w:cs="Times New Roman"/>
          <w:b/>
          <w:bCs/>
          <w:noProof/>
          <w:sz w:val="24"/>
          <w:szCs w:val="24"/>
        </w:rPr>
      </w:pPr>
      <w:r w:rsidRPr="00A02268">
        <w:rPr>
          <w:rFonts w:ascii="Times New Roman" w:eastAsia="SimSun" w:hAnsi="Times New Roman" w:cs="Times New Roman"/>
          <w:b/>
          <w:bCs/>
          <w:noProof/>
          <w:sz w:val="40"/>
          <w:szCs w:val="40"/>
        </w:rPr>
        <w:t>N</w:t>
      </w:r>
      <w:r w:rsidR="00EC2058" w:rsidRPr="00A02268">
        <w:rPr>
          <w:rFonts w:ascii="Times New Roman" w:eastAsia="SimSun" w:hAnsi="Times New Roman" w:cs="Times New Roman"/>
          <w:b/>
          <w:bCs/>
          <w:noProof/>
          <w:sz w:val="40"/>
          <w:szCs w:val="40"/>
        </w:rPr>
        <w:t>ë</w:t>
      </w:r>
      <w:r w:rsidRPr="00A02268">
        <w:rPr>
          <w:rFonts w:ascii="Times New Roman" w:eastAsia="SimSun" w:hAnsi="Times New Roman" w:cs="Times New Roman"/>
          <w:b/>
          <w:bCs/>
          <w:noProof/>
          <w:sz w:val="40"/>
          <w:szCs w:val="40"/>
        </w:rPr>
        <w:t xml:space="preserve"> mes dy zjarre</w:t>
      </w:r>
      <w:r w:rsidR="00EC2058" w:rsidRPr="00A02268">
        <w:rPr>
          <w:rFonts w:ascii="Times New Roman" w:eastAsia="SimSun" w:hAnsi="Times New Roman" w:cs="Times New Roman"/>
          <w:b/>
          <w:bCs/>
          <w:noProof/>
          <w:sz w:val="40"/>
          <w:szCs w:val="40"/>
        </w:rPr>
        <w:t>ve,</w:t>
      </w:r>
      <w:r w:rsidR="00EC2058" w:rsidRPr="00A02268">
        <w:rPr>
          <w:rFonts w:ascii="Times New Roman" w:eastAsia="SimSun" w:hAnsi="Times New Roman" w:cs="Times New Roman"/>
          <w:b/>
          <w:bCs/>
          <w:noProof/>
          <w:sz w:val="40"/>
          <w:szCs w:val="40"/>
        </w:rPr>
        <w:br/>
      </w:r>
      <w:r w:rsidRPr="00A02268">
        <w:rPr>
          <w:rFonts w:ascii="Times New Roman" w:eastAsia="SimSun" w:hAnsi="Times New Roman" w:cs="Times New Roman"/>
          <w:b/>
          <w:bCs/>
          <w:noProof/>
          <w:sz w:val="40"/>
          <w:szCs w:val="40"/>
        </w:rPr>
        <w:t xml:space="preserve">persekutimit </w:t>
      </w:r>
      <w:r w:rsidR="00EC2058" w:rsidRPr="00A02268">
        <w:rPr>
          <w:rFonts w:ascii="Times New Roman" w:eastAsia="SimSun" w:hAnsi="Times New Roman" w:cs="Times New Roman"/>
          <w:b/>
          <w:bCs/>
          <w:noProof/>
          <w:sz w:val="40"/>
          <w:szCs w:val="40"/>
        </w:rPr>
        <w:t xml:space="preserve">dhe </w:t>
      </w:r>
      <w:r w:rsidRPr="00A02268">
        <w:rPr>
          <w:rFonts w:ascii="Times New Roman" w:eastAsia="SimSun" w:hAnsi="Times New Roman" w:cs="Times New Roman"/>
          <w:b/>
          <w:bCs/>
          <w:noProof/>
          <w:sz w:val="40"/>
          <w:szCs w:val="40"/>
        </w:rPr>
        <w:t>d</w:t>
      </w:r>
      <w:r w:rsidR="00EC2058" w:rsidRPr="00A02268">
        <w:rPr>
          <w:rFonts w:ascii="Times New Roman" w:eastAsia="SimSun" w:hAnsi="Times New Roman" w:cs="Times New Roman"/>
          <w:b/>
          <w:bCs/>
          <w:noProof/>
          <w:sz w:val="40"/>
          <w:szCs w:val="40"/>
        </w:rPr>
        <w:t>ë</w:t>
      </w:r>
      <w:r w:rsidRPr="00A02268">
        <w:rPr>
          <w:rFonts w:ascii="Times New Roman" w:eastAsia="SimSun" w:hAnsi="Times New Roman" w:cs="Times New Roman"/>
          <w:b/>
          <w:bCs/>
          <w:noProof/>
          <w:sz w:val="40"/>
          <w:szCs w:val="40"/>
        </w:rPr>
        <w:t>shtimit</w:t>
      </w:r>
    </w:p>
    <w:p w:rsidR="002968F5" w:rsidRPr="009F16D6" w:rsidRDefault="00EC2058" w:rsidP="00F00669">
      <w:pPr>
        <w:tabs>
          <w:tab w:val="left" w:pos="0"/>
        </w:tabs>
        <w:jc w:val="center"/>
        <w:rPr>
          <w:rFonts w:ascii="Times New Roman" w:hAnsi="Times New Roman" w:cs="Times New Roman"/>
          <w:b/>
          <w:bCs/>
          <w:i/>
          <w:sz w:val="24"/>
          <w:szCs w:val="24"/>
        </w:rPr>
      </w:pPr>
      <w:r w:rsidRPr="009F16D6">
        <w:rPr>
          <w:rFonts w:ascii="Times New Roman" w:eastAsia="SimSun" w:hAnsi="Times New Roman" w:cs="Times New Roman"/>
          <w:b/>
          <w:bCs/>
          <w:i/>
          <w:noProof/>
          <w:sz w:val="24"/>
          <w:szCs w:val="24"/>
        </w:rPr>
        <w:t>(</w:t>
      </w:r>
      <w:r w:rsidR="00093717" w:rsidRPr="009F16D6">
        <w:rPr>
          <w:rFonts w:ascii="Times New Roman" w:eastAsia="SimSun" w:hAnsi="Times New Roman" w:cs="Times New Roman"/>
          <w:b/>
          <w:bCs/>
          <w:i/>
          <w:noProof/>
          <w:sz w:val="24"/>
          <w:szCs w:val="24"/>
        </w:rPr>
        <w:t xml:space="preserve">Analizë </w:t>
      </w:r>
      <w:r w:rsidR="00AE1202" w:rsidRPr="009F16D6">
        <w:rPr>
          <w:rFonts w:ascii="Times New Roman" w:eastAsia="SimSun" w:hAnsi="Times New Roman" w:cs="Times New Roman"/>
          <w:b/>
          <w:bCs/>
          <w:i/>
          <w:noProof/>
          <w:sz w:val="24"/>
          <w:szCs w:val="24"/>
        </w:rPr>
        <w:t xml:space="preserve">dhe rekomandime rreth </w:t>
      </w:r>
      <w:r w:rsidR="00093717" w:rsidRPr="009F16D6">
        <w:rPr>
          <w:rFonts w:ascii="Times New Roman" w:eastAsia="SimSun" w:hAnsi="Times New Roman" w:cs="Times New Roman"/>
          <w:b/>
          <w:bCs/>
          <w:i/>
          <w:noProof/>
          <w:sz w:val="24"/>
          <w:szCs w:val="24"/>
        </w:rPr>
        <w:t>zbatimit t</w:t>
      </w:r>
      <w:r w:rsidR="00B55F4B" w:rsidRPr="009F16D6">
        <w:rPr>
          <w:rFonts w:ascii="Times New Roman" w:eastAsia="SimSun" w:hAnsi="Times New Roman" w:cs="Times New Roman"/>
          <w:b/>
          <w:bCs/>
          <w:i/>
          <w:noProof/>
          <w:sz w:val="24"/>
          <w:szCs w:val="24"/>
        </w:rPr>
        <w:t>ë</w:t>
      </w:r>
      <w:r w:rsidR="009D0310" w:rsidRPr="009F16D6">
        <w:rPr>
          <w:rFonts w:ascii="Times New Roman" w:eastAsia="SimSun" w:hAnsi="Times New Roman" w:cs="Times New Roman"/>
          <w:b/>
          <w:bCs/>
          <w:i/>
          <w:noProof/>
          <w:sz w:val="24"/>
          <w:szCs w:val="24"/>
        </w:rPr>
        <w:br/>
      </w:r>
      <w:r w:rsidR="00093717" w:rsidRPr="009F16D6">
        <w:rPr>
          <w:rFonts w:ascii="Times New Roman" w:hAnsi="Times New Roman" w:cs="Times New Roman"/>
          <w:b/>
          <w:bCs/>
          <w:i/>
          <w:sz w:val="24"/>
          <w:szCs w:val="24"/>
        </w:rPr>
        <w:t>P</w:t>
      </w:r>
      <w:r w:rsidR="002968F5" w:rsidRPr="009F16D6">
        <w:rPr>
          <w:rFonts w:ascii="Times New Roman" w:hAnsi="Times New Roman" w:cs="Times New Roman"/>
          <w:b/>
          <w:bCs/>
          <w:i/>
          <w:sz w:val="24"/>
          <w:szCs w:val="24"/>
        </w:rPr>
        <w:t xml:space="preserve">lanit të </w:t>
      </w:r>
      <w:r w:rsidR="00093717" w:rsidRPr="009F16D6">
        <w:rPr>
          <w:rFonts w:ascii="Times New Roman" w:hAnsi="Times New Roman" w:cs="Times New Roman"/>
          <w:b/>
          <w:bCs/>
          <w:i/>
          <w:sz w:val="24"/>
          <w:szCs w:val="24"/>
        </w:rPr>
        <w:t>Veprimit p</w:t>
      </w:r>
      <w:r w:rsidR="00AF036D" w:rsidRPr="009F16D6">
        <w:rPr>
          <w:rFonts w:ascii="Times New Roman" w:hAnsi="Times New Roman" w:cs="Times New Roman"/>
          <w:b/>
          <w:bCs/>
          <w:i/>
          <w:sz w:val="24"/>
          <w:szCs w:val="24"/>
        </w:rPr>
        <w:t>ër</w:t>
      </w:r>
      <w:r w:rsidR="00093717" w:rsidRPr="009F16D6">
        <w:rPr>
          <w:rFonts w:ascii="Times New Roman" w:hAnsi="Times New Roman" w:cs="Times New Roman"/>
          <w:b/>
          <w:bCs/>
          <w:i/>
          <w:sz w:val="24"/>
          <w:szCs w:val="24"/>
        </w:rPr>
        <w:t xml:space="preserve"> Luftimin e Korrupsionit</w:t>
      </w:r>
      <w:r w:rsidRPr="009F16D6">
        <w:rPr>
          <w:rFonts w:ascii="Times New Roman" w:hAnsi="Times New Roman" w:cs="Times New Roman"/>
          <w:b/>
          <w:bCs/>
          <w:i/>
          <w:sz w:val="24"/>
          <w:szCs w:val="24"/>
        </w:rPr>
        <w:t>)</w:t>
      </w:r>
    </w:p>
    <w:p w:rsidR="00093717" w:rsidRPr="009F16D6" w:rsidRDefault="00A02268" w:rsidP="00F00669">
      <w:pPr>
        <w:tabs>
          <w:tab w:val="left" w:pos="0"/>
        </w:tabs>
        <w:jc w:val="center"/>
        <w:rPr>
          <w:rFonts w:ascii="Times New Roman" w:hAnsi="Times New Roman" w:cs="Times New Roman"/>
          <w:b/>
          <w:bCs/>
          <w:sz w:val="24"/>
          <w:szCs w:val="24"/>
        </w:rPr>
      </w:pPr>
      <w:r>
        <w:rPr>
          <w:rFonts w:ascii="Times New Roman" w:eastAsia="SimSun" w:hAnsi="Times New Roman" w:cs="Times New Roman"/>
          <w:b/>
          <w:bCs/>
          <w:noProof/>
          <w:sz w:val="24"/>
          <w:szCs w:val="24"/>
          <w:lang w:val="en-US"/>
        </w:rPr>
        <w:drawing>
          <wp:anchor distT="0" distB="0" distL="114300" distR="114300" simplePos="0" relativeHeight="251660288" behindDoc="1" locked="0" layoutInCell="1" allowOverlap="1">
            <wp:simplePos x="0" y="0"/>
            <wp:positionH relativeFrom="column">
              <wp:posOffset>150</wp:posOffset>
            </wp:positionH>
            <wp:positionV relativeFrom="paragraph">
              <wp:posOffset>38100</wp:posOffset>
            </wp:positionV>
            <wp:extent cx="5733115" cy="810958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ZAJMI I BEKES.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3115" cy="8109585"/>
                    </a:xfrm>
                    <a:prstGeom prst="rect">
                      <a:avLst/>
                    </a:prstGeom>
                  </pic:spPr>
                </pic:pic>
              </a:graphicData>
            </a:graphic>
          </wp:anchor>
        </w:drawing>
      </w: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A02268" w:rsidRDefault="00A02268" w:rsidP="00093717">
      <w:pPr>
        <w:tabs>
          <w:tab w:val="left" w:pos="0"/>
        </w:tabs>
        <w:jc w:val="center"/>
        <w:rPr>
          <w:rFonts w:ascii="Times New Roman" w:hAnsi="Times New Roman" w:cs="Times New Roman"/>
          <w:b/>
          <w:bCs/>
          <w:sz w:val="24"/>
          <w:szCs w:val="24"/>
        </w:rPr>
      </w:pPr>
    </w:p>
    <w:p w:rsidR="00A02268" w:rsidRDefault="00A02268" w:rsidP="00093717">
      <w:pPr>
        <w:tabs>
          <w:tab w:val="left" w:pos="0"/>
        </w:tabs>
        <w:jc w:val="center"/>
        <w:rPr>
          <w:rFonts w:ascii="Times New Roman" w:hAnsi="Times New Roman" w:cs="Times New Roman"/>
          <w:b/>
          <w:bCs/>
          <w:sz w:val="24"/>
          <w:szCs w:val="24"/>
        </w:rPr>
      </w:pPr>
    </w:p>
    <w:p w:rsidR="00A02268" w:rsidRDefault="00A02268" w:rsidP="00093717">
      <w:pPr>
        <w:tabs>
          <w:tab w:val="left" w:pos="0"/>
        </w:tabs>
        <w:jc w:val="center"/>
        <w:rPr>
          <w:rFonts w:ascii="Times New Roman" w:hAnsi="Times New Roman" w:cs="Times New Roman"/>
          <w:b/>
          <w:bCs/>
          <w:sz w:val="24"/>
          <w:szCs w:val="24"/>
        </w:rPr>
      </w:pPr>
      <w:bookmarkStart w:id="0" w:name="_GoBack"/>
      <w:bookmarkEnd w:id="0"/>
    </w:p>
    <w:p w:rsidR="00A02268" w:rsidRDefault="00A02268" w:rsidP="00093717">
      <w:pPr>
        <w:tabs>
          <w:tab w:val="left" w:pos="0"/>
        </w:tabs>
        <w:jc w:val="center"/>
        <w:rPr>
          <w:rFonts w:ascii="Times New Roman" w:hAnsi="Times New Roman" w:cs="Times New Roman"/>
          <w:b/>
          <w:bCs/>
          <w:sz w:val="24"/>
          <w:szCs w:val="24"/>
        </w:rPr>
      </w:pPr>
    </w:p>
    <w:p w:rsidR="00A02268" w:rsidRDefault="00A02268" w:rsidP="00093717">
      <w:pPr>
        <w:tabs>
          <w:tab w:val="left" w:pos="0"/>
        </w:tabs>
        <w:jc w:val="center"/>
        <w:rPr>
          <w:rFonts w:ascii="Times New Roman" w:hAnsi="Times New Roman" w:cs="Times New Roman"/>
          <w:b/>
          <w:bCs/>
          <w:sz w:val="24"/>
          <w:szCs w:val="24"/>
        </w:rPr>
      </w:pPr>
    </w:p>
    <w:p w:rsidR="00A02268" w:rsidRDefault="00A02268" w:rsidP="00093717">
      <w:pPr>
        <w:tabs>
          <w:tab w:val="left" w:pos="0"/>
        </w:tabs>
        <w:jc w:val="center"/>
        <w:rPr>
          <w:rFonts w:ascii="Times New Roman" w:hAnsi="Times New Roman" w:cs="Times New Roman"/>
          <w:b/>
          <w:bCs/>
          <w:sz w:val="24"/>
          <w:szCs w:val="24"/>
        </w:rPr>
      </w:pPr>
    </w:p>
    <w:p w:rsidR="00A02268" w:rsidRDefault="00A02268" w:rsidP="00093717">
      <w:pPr>
        <w:tabs>
          <w:tab w:val="left" w:pos="0"/>
        </w:tabs>
        <w:jc w:val="center"/>
        <w:rPr>
          <w:rFonts w:ascii="Times New Roman" w:hAnsi="Times New Roman" w:cs="Times New Roman"/>
          <w:b/>
          <w:bCs/>
          <w:sz w:val="24"/>
          <w:szCs w:val="24"/>
        </w:rPr>
      </w:pPr>
    </w:p>
    <w:p w:rsidR="00A02268" w:rsidRDefault="00A02268" w:rsidP="00093717">
      <w:pPr>
        <w:tabs>
          <w:tab w:val="left" w:pos="0"/>
        </w:tabs>
        <w:jc w:val="center"/>
        <w:rPr>
          <w:rFonts w:ascii="Times New Roman" w:hAnsi="Times New Roman" w:cs="Times New Roman"/>
          <w:b/>
          <w:bCs/>
          <w:sz w:val="24"/>
          <w:szCs w:val="24"/>
        </w:rPr>
      </w:pPr>
    </w:p>
    <w:p w:rsidR="00051EF8" w:rsidRPr="009F16D6" w:rsidRDefault="00093717" w:rsidP="00093717">
      <w:pPr>
        <w:tabs>
          <w:tab w:val="left" w:pos="0"/>
        </w:tabs>
        <w:jc w:val="center"/>
        <w:rPr>
          <w:rFonts w:ascii="Times New Roman" w:hAnsi="Times New Roman" w:cs="Times New Roman"/>
          <w:b/>
          <w:bCs/>
          <w:sz w:val="24"/>
          <w:szCs w:val="24"/>
        </w:rPr>
      </w:pPr>
      <w:r w:rsidRPr="009F16D6">
        <w:rPr>
          <w:rFonts w:ascii="Times New Roman" w:hAnsi="Times New Roman" w:cs="Times New Roman"/>
          <w:b/>
          <w:bCs/>
          <w:sz w:val="24"/>
          <w:szCs w:val="24"/>
        </w:rPr>
        <w:t>Prishtin</w:t>
      </w:r>
      <w:r w:rsidR="00B55F4B" w:rsidRPr="009F16D6">
        <w:rPr>
          <w:rFonts w:ascii="Times New Roman" w:hAnsi="Times New Roman" w:cs="Times New Roman"/>
          <w:b/>
          <w:bCs/>
          <w:sz w:val="24"/>
          <w:szCs w:val="24"/>
        </w:rPr>
        <w:t>ë</w:t>
      </w:r>
      <w:r w:rsidRPr="009F16D6">
        <w:rPr>
          <w:rFonts w:ascii="Times New Roman" w:hAnsi="Times New Roman" w:cs="Times New Roman"/>
          <w:b/>
          <w:bCs/>
          <w:sz w:val="24"/>
          <w:szCs w:val="24"/>
        </w:rPr>
        <w:t>, gusht 2015</w:t>
      </w:r>
    </w:p>
    <w:p w:rsidR="00093717" w:rsidRPr="009F16D6" w:rsidRDefault="00093717" w:rsidP="00093717">
      <w:pPr>
        <w:tabs>
          <w:tab w:val="left" w:pos="0"/>
        </w:tabs>
        <w:rPr>
          <w:rFonts w:ascii="Times New Roman" w:hAnsi="Times New Roman" w:cs="Times New Roman"/>
          <w:b/>
          <w:bCs/>
          <w:sz w:val="24"/>
          <w:szCs w:val="24"/>
        </w:rPr>
      </w:pPr>
    </w:p>
    <w:p w:rsidR="00093717" w:rsidRPr="009F16D6" w:rsidRDefault="00093717" w:rsidP="00093717">
      <w:pPr>
        <w:tabs>
          <w:tab w:val="left" w:pos="0"/>
        </w:tabs>
        <w:rPr>
          <w:rFonts w:ascii="Times New Roman" w:hAnsi="Times New Roman" w:cs="Times New Roman"/>
          <w:b/>
          <w:bCs/>
          <w:sz w:val="24"/>
          <w:szCs w:val="24"/>
        </w:rPr>
      </w:pPr>
    </w:p>
    <w:p w:rsidR="00093717" w:rsidRPr="009F16D6" w:rsidRDefault="00093717" w:rsidP="00093717">
      <w:pPr>
        <w:tabs>
          <w:tab w:val="left" w:pos="0"/>
        </w:tabs>
        <w:rPr>
          <w:rFonts w:ascii="Times New Roman" w:hAnsi="Times New Roman" w:cs="Times New Roman"/>
          <w:b/>
          <w:bCs/>
          <w:sz w:val="24"/>
          <w:szCs w:val="24"/>
        </w:rPr>
      </w:pPr>
    </w:p>
    <w:p w:rsidR="00051EF8" w:rsidRPr="009F16D6" w:rsidRDefault="00093717" w:rsidP="00093717">
      <w:pPr>
        <w:tabs>
          <w:tab w:val="left" w:pos="0"/>
        </w:tabs>
        <w:rPr>
          <w:rFonts w:ascii="Times New Roman" w:hAnsi="Times New Roman" w:cs="Times New Roman"/>
          <w:b/>
          <w:bCs/>
          <w:sz w:val="24"/>
          <w:szCs w:val="24"/>
        </w:rPr>
      </w:pPr>
      <w:r w:rsidRPr="009F16D6">
        <w:rPr>
          <w:rFonts w:ascii="Times New Roman" w:hAnsi="Times New Roman" w:cs="Times New Roman"/>
          <w:b/>
          <w:bCs/>
          <w:sz w:val="24"/>
          <w:szCs w:val="24"/>
        </w:rPr>
        <w:t xml:space="preserve">Autor: </w:t>
      </w:r>
      <w:r w:rsidRPr="009F16D6">
        <w:rPr>
          <w:rFonts w:ascii="Times New Roman" w:hAnsi="Times New Roman" w:cs="Times New Roman"/>
          <w:bCs/>
          <w:sz w:val="24"/>
          <w:szCs w:val="24"/>
        </w:rPr>
        <w:t>Betim Musliu</w:t>
      </w:r>
    </w:p>
    <w:p w:rsidR="00093717" w:rsidRPr="009F16D6" w:rsidRDefault="00093717" w:rsidP="00093717">
      <w:pPr>
        <w:tabs>
          <w:tab w:val="left" w:pos="0"/>
        </w:tabs>
        <w:rPr>
          <w:rFonts w:ascii="Times New Roman" w:hAnsi="Times New Roman" w:cs="Times New Roman"/>
          <w:b/>
          <w:bCs/>
          <w:sz w:val="24"/>
          <w:szCs w:val="24"/>
        </w:rPr>
      </w:pPr>
      <w:r w:rsidRPr="009F16D6">
        <w:rPr>
          <w:rFonts w:ascii="Times New Roman" w:hAnsi="Times New Roman" w:cs="Times New Roman"/>
          <w:b/>
          <w:bCs/>
          <w:sz w:val="24"/>
          <w:szCs w:val="24"/>
        </w:rPr>
        <w:t>Jurist</w:t>
      </w:r>
      <w:r w:rsidR="00B55F4B" w:rsidRPr="009F16D6">
        <w:rPr>
          <w:rFonts w:ascii="Times New Roman" w:hAnsi="Times New Roman" w:cs="Times New Roman"/>
          <w:b/>
          <w:bCs/>
          <w:sz w:val="24"/>
          <w:szCs w:val="24"/>
        </w:rPr>
        <w:t>ë</w:t>
      </w:r>
      <w:r w:rsidRPr="009F16D6">
        <w:rPr>
          <w:rFonts w:ascii="Times New Roman" w:hAnsi="Times New Roman" w:cs="Times New Roman"/>
          <w:b/>
          <w:bCs/>
          <w:sz w:val="24"/>
          <w:szCs w:val="24"/>
        </w:rPr>
        <w:t xml:space="preserve"> dhe monitorues: </w:t>
      </w:r>
      <w:r w:rsidRPr="009F16D6">
        <w:rPr>
          <w:rFonts w:ascii="Times New Roman" w:hAnsi="Times New Roman" w:cs="Times New Roman"/>
          <w:bCs/>
          <w:sz w:val="24"/>
          <w:szCs w:val="24"/>
        </w:rPr>
        <w:t xml:space="preserve">Genc Nimoni, Adem Krasniqi, Valdet Hajdini </w:t>
      </w:r>
      <w:r w:rsidRPr="009F16D6">
        <w:rPr>
          <w:rFonts w:ascii="Times New Roman" w:hAnsi="Times New Roman" w:cs="Times New Roman"/>
          <w:bCs/>
          <w:sz w:val="24"/>
          <w:szCs w:val="24"/>
        </w:rPr>
        <w:br/>
      </w:r>
      <w:r w:rsidR="00B55F4B" w:rsidRPr="009F16D6">
        <w:rPr>
          <w:rFonts w:ascii="Times New Roman" w:hAnsi="Times New Roman" w:cs="Times New Roman"/>
          <w:b/>
          <w:bCs/>
          <w:sz w:val="24"/>
          <w:szCs w:val="24"/>
        </w:rPr>
        <w:t>Monito</w:t>
      </w:r>
      <w:r w:rsidRPr="009F16D6">
        <w:rPr>
          <w:rFonts w:ascii="Times New Roman" w:hAnsi="Times New Roman" w:cs="Times New Roman"/>
          <w:b/>
          <w:bCs/>
          <w:sz w:val="24"/>
          <w:szCs w:val="24"/>
        </w:rPr>
        <w:t>ruese:</w:t>
      </w:r>
      <w:r w:rsidRPr="009F16D6">
        <w:rPr>
          <w:rFonts w:ascii="Times New Roman" w:hAnsi="Times New Roman" w:cs="Times New Roman"/>
          <w:bCs/>
          <w:sz w:val="24"/>
          <w:szCs w:val="24"/>
        </w:rPr>
        <w:t xml:space="preserve"> Hyrije Mehmeti, Bukurez</w:t>
      </w:r>
      <w:r w:rsidR="00B55F4B" w:rsidRPr="009F16D6">
        <w:rPr>
          <w:rFonts w:ascii="Times New Roman" w:hAnsi="Times New Roman" w:cs="Times New Roman"/>
          <w:bCs/>
          <w:sz w:val="24"/>
          <w:szCs w:val="24"/>
        </w:rPr>
        <w:t>ë</w:t>
      </w:r>
      <w:r w:rsidRPr="009F16D6">
        <w:rPr>
          <w:rFonts w:ascii="Times New Roman" w:hAnsi="Times New Roman" w:cs="Times New Roman"/>
          <w:bCs/>
          <w:sz w:val="24"/>
          <w:szCs w:val="24"/>
        </w:rPr>
        <w:t xml:space="preserve"> Surdulli</w:t>
      </w:r>
    </w:p>
    <w:p w:rsidR="00093717" w:rsidRPr="009F16D6" w:rsidRDefault="00093717" w:rsidP="00093717">
      <w:pPr>
        <w:tabs>
          <w:tab w:val="left" w:pos="0"/>
        </w:tabs>
        <w:rPr>
          <w:rFonts w:ascii="Times New Roman" w:hAnsi="Times New Roman" w:cs="Times New Roman"/>
          <w:b/>
          <w:bCs/>
          <w:sz w:val="24"/>
          <w:szCs w:val="24"/>
        </w:rPr>
      </w:pPr>
    </w:p>
    <w:p w:rsidR="00093717" w:rsidRPr="009F16D6" w:rsidRDefault="00093717" w:rsidP="00093717">
      <w:pPr>
        <w:tabs>
          <w:tab w:val="left" w:pos="0"/>
        </w:tabs>
        <w:rPr>
          <w:rFonts w:ascii="Times New Roman" w:hAnsi="Times New Roman" w:cs="Times New Roman"/>
          <w:bCs/>
          <w:sz w:val="24"/>
          <w:szCs w:val="24"/>
        </w:rPr>
      </w:pPr>
    </w:p>
    <w:p w:rsidR="00093717" w:rsidRPr="009F16D6" w:rsidRDefault="00093717" w:rsidP="00093717">
      <w:pPr>
        <w:tabs>
          <w:tab w:val="left" w:pos="0"/>
        </w:tabs>
        <w:rPr>
          <w:rFonts w:ascii="Times New Roman" w:hAnsi="Times New Roman" w:cs="Times New Roman"/>
          <w:bCs/>
          <w:sz w:val="24"/>
          <w:szCs w:val="24"/>
        </w:rPr>
      </w:pPr>
    </w:p>
    <w:p w:rsidR="00093717" w:rsidRPr="009F16D6" w:rsidRDefault="00093717" w:rsidP="00093717">
      <w:pPr>
        <w:tabs>
          <w:tab w:val="left" w:pos="0"/>
        </w:tabs>
        <w:rPr>
          <w:rFonts w:ascii="Times New Roman" w:hAnsi="Times New Roman" w:cs="Times New Roman"/>
          <w:bCs/>
          <w:sz w:val="24"/>
          <w:szCs w:val="24"/>
        </w:rPr>
      </w:pPr>
    </w:p>
    <w:p w:rsidR="00093717" w:rsidRPr="009F16D6" w:rsidRDefault="00093717" w:rsidP="00093717">
      <w:pPr>
        <w:tabs>
          <w:tab w:val="left" w:pos="0"/>
        </w:tabs>
        <w:rPr>
          <w:rFonts w:ascii="Times New Roman" w:hAnsi="Times New Roman" w:cs="Times New Roman"/>
          <w:bCs/>
          <w:sz w:val="24"/>
          <w:szCs w:val="24"/>
        </w:rPr>
      </w:pPr>
    </w:p>
    <w:p w:rsidR="00093717" w:rsidRPr="009F16D6" w:rsidRDefault="00093717" w:rsidP="00093717">
      <w:pPr>
        <w:tabs>
          <w:tab w:val="left" w:pos="0"/>
        </w:tabs>
        <w:rPr>
          <w:rFonts w:ascii="Times New Roman" w:hAnsi="Times New Roman" w:cs="Times New Roman"/>
          <w:bCs/>
          <w:sz w:val="24"/>
          <w:szCs w:val="24"/>
        </w:rPr>
      </w:pPr>
    </w:p>
    <w:p w:rsidR="00093717" w:rsidRPr="009F16D6" w:rsidRDefault="00093717" w:rsidP="00093717">
      <w:pPr>
        <w:tabs>
          <w:tab w:val="left" w:pos="0"/>
        </w:tabs>
        <w:rPr>
          <w:rFonts w:ascii="Times New Roman" w:hAnsi="Times New Roman" w:cs="Times New Roman"/>
          <w:bCs/>
          <w:sz w:val="24"/>
          <w:szCs w:val="24"/>
        </w:rPr>
      </w:pPr>
    </w:p>
    <w:p w:rsidR="00093717" w:rsidRPr="009F16D6" w:rsidRDefault="00093717" w:rsidP="00093717">
      <w:pPr>
        <w:tabs>
          <w:tab w:val="left" w:pos="0"/>
        </w:tabs>
        <w:rPr>
          <w:rFonts w:ascii="Times New Roman" w:hAnsi="Times New Roman" w:cs="Times New Roman"/>
          <w:bCs/>
          <w:sz w:val="24"/>
          <w:szCs w:val="24"/>
        </w:rPr>
      </w:pPr>
      <w:r w:rsidRPr="009F16D6">
        <w:rPr>
          <w:rFonts w:ascii="Times New Roman" w:hAnsi="Times New Roman" w:cs="Times New Roman"/>
          <w:bCs/>
          <w:sz w:val="24"/>
          <w:szCs w:val="24"/>
        </w:rPr>
        <w:t>Asnjë pjesë e këtij materiali nuk mund të printohet, kopjohet, shumëfishohet në çdo formë elektronike ose të shtypur, ose në çdo formë të shumëfishimit tjetër pa pajtimin e Institutit të Kosovës për Drejtësi.</w:t>
      </w:r>
    </w:p>
    <w:p w:rsidR="00093717" w:rsidRPr="009F16D6" w:rsidRDefault="00093717" w:rsidP="00093717">
      <w:pPr>
        <w:tabs>
          <w:tab w:val="left" w:pos="0"/>
        </w:tabs>
        <w:rPr>
          <w:rFonts w:ascii="Times New Roman" w:hAnsi="Times New Roman" w:cs="Times New Roman"/>
          <w:b/>
          <w:bCs/>
          <w:sz w:val="24"/>
          <w:szCs w:val="24"/>
        </w:rPr>
      </w:pPr>
    </w:p>
    <w:p w:rsidR="00093717" w:rsidRPr="009F16D6" w:rsidRDefault="00093717" w:rsidP="00093717">
      <w:pPr>
        <w:tabs>
          <w:tab w:val="left" w:pos="0"/>
        </w:tabs>
        <w:rPr>
          <w:rFonts w:ascii="Times New Roman" w:hAnsi="Times New Roman" w:cs="Times New Roman"/>
          <w:bCs/>
          <w:sz w:val="24"/>
          <w:szCs w:val="24"/>
        </w:rPr>
      </w:pPr>
      <w:r w:rsidRPr="009F16D6">
        <w:rPr>
          <w:rFonts w:ascii="Times New Roman" w:hAnsi="Times New Roman" w:cs="Times New Roman"/>
          <w:b/>
          <w:bCs/>
          <w:sz w:val="24"/>
          <w:szCs w:val="24"/>
        </w:rPr>
        <w:t xml:space="preserve">RRETH IKD </w:t>
      </w:r>
      <w:r w:rsidRPr="009F16D6">
        <w:rPr>
          <w:rFonts w:ascii="Times New Roman" w:hAnsi="Times New Roman" w:cs="Times New Roman"/>
          <w:b/>
          <w:bCs/>
          <w:sz w:val="24"/>
          <w:szCs w:val="24"/>
        </w:rPr>
        <w:br/>
      </w:r>
      <w:r w:rsidRPr="009F16D6">
        <w:rPr>
          <w:rFonts w:ascii="Times New Roman" w:hAnsi="Times New Roman" w:cs="Times New Roman"/>
          <w:bCs/>
          <w:sz w:val="24"/>
          <w:szCs w:val="24"/>
        </w:rPr>
        <w:t xml:space="preserve">IKD, Instituti i Kosovës për Drejtësi, është </w:t>
      </w:r>
      <w:r w:rsidRPr="009F16D6">
        <w:rPr>
          <w:rFonts w:ascii="Times New Roman" w:hAnsi="Times New Roman" w:cs="Times New Roman"/>
          <w:bCs/>
          <w:sz w:val="24"/>
          <w:szCs w:val="24"/>
        </w:rPr>
        <w:br/>
        <w:t xml:space="preserve">organizatë jo-qeveritare dhe jo-fitimprurëse </w:t>
      </w:r>
      <w:r w:rsidRPr="009F16D6">
        <w:rPr>
          <w:rFonts w:ascii="Times New Roman" w:hAnsi="Times New Roman" w:cs="Times New Roman"/>
          <w:bCs/>
          <w:sz w:val="24"/>
          <w:szCs w:val="24"/>
        </w:rPr>
        <w:br/>
        <w:t>e politikave publike, fabrikë e mendimeve</w:t>
      </w:r>
      <w:r w:rsidRPr="009F16D6">
        <w:rPr>
          <w:rFonts w:ascii="Times New Roman" w:hAnsi="Times New Roman" w:cs="Times New Roman"/>
          <w:bCs/>
          <w:sz w:val="24"/>
          <w:szCs w:val="24"/>
        </w:rPr>
        <w:br/>
        <w:t>e specializuar në sektorin e drejtësisë</w:t>
      </w:r>
    </w:p>
    <w:p w:rsidR="00093717" w:rsidRPr="009F16D6" w:rsidRDefault="00093717" w:rsidP="00093717">
      <w:pPr>
        <w:tabs>
          <w:tab w:val="left" w:pos="0"/>
        </w:tabs>
        <w:rPr>
          <w:rFonts w:ascii="Times New Roman" w:hAnsi="Times New Roman" w:cs="Times New Roman"/>
          <w:b/>
          <w:bCs/>
          <w:sz w:val="24"/>
          <w:szCs w:val="24"/>
        </w:rPr>
      </w:pPr>
    </w:p>
    <w:p w:rsidR="00AE1202" w:rsidRPr="009F16D6" w:rsidRDefault="00093717" w:rsidP="00093717">
      <w:pPr>
        <w:tabs>
          <w:tab w:val="left" w:pos="0"/>
        </w:tabs>
        <w:rPr>
          <w:rFonts w:ascii="Times New Roman" w:hAnsi="Times New Roman" w:cs="Times New Roman"/>
          <w:bCs/>
          <w:sz w:val="24"/>
          <w:szCs w:val="24"/>
        </w:rPr>
      </w:pPr>
      <w:r w:rsidRPr="009F16D6">
        <w:rPr>
          <w:rFonts w:ascii="Times New Roman" w:hAnsi="Times New Roman" w:cs="Times New Roman"/>
          <w:bCs/>
          <w:noProof/>
          <w:sz w:val="24"/>
          <w:szCs w:val="24"/>
          <w:lang w:val="en-US"/>
        </w:rPr>
        <w:drawing>
          <wp:anchor distT="0" distB="0" distL="114300" distR="114300" simplePos="0" relativeHeight="251659264" behindDoc="1" locked="0" layoutInCell="1" allowOverlap="1">
            <wp:simplePos x="0" y="0"/>
            <wp:positionH relativeFrom="column">
              <wp:posOffset>4524375</wp:posOffset>
            </wp:positionH>
            <wp:positionV relativeFrom="paragraph">
              <wp:posOffset>881380</wp:posOffset>
            </wp:positionV>
            <wp:extent cx="1162050" cy="885825"/>
            <wp:effectExtent l="19050" t="0" r="0" b="0"/>
            <wp:wrapSquare wrapText="bothSides"/>
            <wp:docPr id="2" name="Picture 2" descr="FCO_BE_RS_KPJ_PS_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_BE_RS_KPJ_PS_BK"/>
                    <pic:cNvPicPr>
                      <a:picLocks noChangeAspect="1" noChangeArrowheads="1"/>
                    </pic:cNvPicPr>
                  </pic:nvPicPr>
                  <pic:blipFill>
                    <a:blip r:embed="rId10" cstate="print"/>
                    <a:srcRect/>
                    <a:stretch>
                      <a:fillRect/>
                    </a:stretch>
                  </pic:blipFill>
                  <pic:spPr bwMode="auto">
                    <a:xfrm>
                      <a:off x="0" y="0"/>
                      <a:ext cx="1162050" cy="885825"/>
                    </a:xfrm>
                    <a:prstGeom prst="rect">
                      <a:avLst/>
                    </a:prstGeom>
                    <a:noFill/>
                    <a:ln w="9525">
                      <a:noFill/>
                      <a:miter lim="800000"/>
                      <a:headEnd/>
                      <a:tailEnd/>
                    </a:ln>
                  </pic:spPr>
                </pic:pic>
              </a:graphicData>
            </a:graphic>
          </wp:anchor>
        </w:drawing>
      </w:r>
      <w:r w:rsidRPr="009F16D6">
        <w:rPr>
          <w:rFonts w:ascii="Times New Roman" w:hAnsi="Times New Roman" w:cs="Times New Roman"/>
          <w:bCs/>
          <w:sz w:val="24"/>
          <w:szCs w:val="24"/>
        </w:rPr>
        <w:t xml:space="preserve">IKD </w:t>
      </w:r>
      <w:r w:rsidRPr="009F16D6">
        <w:rPr>
          <w:rFonts w:ascii="Times New Roman" w:hAnsi="Times New Roman" w:cs="Times New Roman"/>
          <w:bCs/>
          <w:sz w:val="24"/>
          <w:szCs w:val="24"/>
        </w:rPr>
        <w:br/>
        <w:t>Objekti C2, Hyrja II, Kati IV, Nr. 8</w:t>
      </w:r>
      <w:r w:rsidRPr="009F16D6">
        <w:rPr>
          <w:rFonts w:ascii="Times New Roman" w:hAnsi="Times New Roman" w:cs="Times New Roman"/>
          <w:bCs/>
          <w:sz w:val="24"/>
          <w:szCs w:val="24"/>
        </w:rPr>
        <w:br/>
        <w:t>Rr. Hajdar Dushi</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 xml:space="preserve">        Përkrahur nga:</w:t>
      </w:r>
      <w:r w:rsidRPr="009F16D6">
        <w:rPr>
          <w:rFonts w:ascii="Times New Roman" w:hAnsi="Times New Roman" w:cs="Times New Roman"/>
          <w:bCs/>
          <w:sz w:val="24"/>
          <w:szCs w:val="24"/>
        </w:rPr>
        <w:br/>
      </w:r>
    </w:p>
    <w:p w:rsidR="00093717" w:rsidRPr="009F16D6" w:rsidRDefault="00093717" w:rsidP="00093717">
      <w:pPr>
        <w:tabs>
          <w:tab w:val="left" w:pos="0"/>
        </w:tabs>
        <w:rPr>
          <w:rFonts w:ascii="Times New Roman" w:hAnsi="Times New Roman" w:cs="Times New Roman"/>
          <w:bCs/>
          <w:sz w:val="24"/>
          <w:szCs w:val="24"/>
        </w:rPr>
      </w:pPr>
      <w:r w:rsidRPr="009F16D6">
        <w:rPr>
          <w:rFonts w:ascii="Times New Roman" w:hAnsi="Times New Roman" w:cs="Times New Roman"/>
          <w:bCs/>
          <w:sz w:val="24"/>
          <w:szCs w:val="24"/>
        </w:rPr>
        <w:t>Prishtinë</w:t>
      </w:r>
      <w:r w:rsidRPr="009F16D6">
        <w:rPr>
          <w:rFonts w:ascii="Times New Roman" w:hAnsi="Times New Roman" w:cs="Times New Roman"/>
          <w:bCs/>
          <w:sz w:val="24"/>
          <w:szCs w:val="24"/>
        </w:rPr>
        <w:br/>
        <w:t>E: info@kli-ks.org</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br/>
      </w:r>
      <w:r w:rsidR="001433BA" w:rsidRPr="009F16D6">
        <w:rPr>
          <w:rFonts w:ascii="Times New Roman" w:hAnsi="Times New Roman" w:cs="Times New Roman"/>
          <w:bCs/>
          <w:sz w:val="24"/>
          <w:szCs w:val="24"/>
        </w:rPr>
        <w:t>www</w:t>
      </w:r>
      <w:r w:rsidRPr="009F16D6">
        <w:rPr>
          <w:rFonts w:ascii="Times New Roman" w:hAnsi="Times New Roman" w:cs="Times New Roman"/>
          <w:bCs/>
          <w:sz w:val="24"/>
          <w:szCs w:val="24"/>
        </w:rPr>
        <w:t>.kli-ks.org</w:t>
      </w:r>
    </w:p>
    <w:p w:rsidR="00093717" w:rsidRPr="009F16D6" w:rsidRDefault="00093717" w:rsidP="00093717">
      <w:pPr>
        <w:tabs>
          <w:tab w:val="left" w:pos="0"/>
        </w:tabs>
        <w:rPr>
          <w:rFonts w:ascii="Times New Roman" w:hAnsi="Times New Roman" w:cs="Times New Roman"/>
          <w:b/>
          <w:bCs/>
          <w:sz w:val="24"/>
          <w:szCs w:val="24"/>
        </w:rPr>
      </w:pPr>
    </w:p>
    <w:sdt>
      <w:sdtPr>
        <w:rPr>
          <w:rFonts w:ascii="Calibri" w:eastAsia="Calibri" w:hAnsi="Calibri" w:cs="Calibri"/>
          <w:b w:val="0"/>
          <w:bCs w:val="0"/>
          <w:color w:val="auto"/>
          <w:sz w:val="22"/>
          <w:szCs w:val="22"/>
          <w:lang w:val="sq-AL"/>
        </w:rPr>
        <w:id w:val="782830380"/>
        <w:docPartObj>
          <w:docPartGallery w:val="Table of Contents"/>
          <w:docPartUnique/>
        </w:docPartObj>
      </w:sdtPr>
      <w:sdtContent>
        <w:p w:rsidR="00065A1A" w:rsidRPr="009F16D6" w:rsidRDefault="00065A1A">
          <w:pPr>
            <w:pStyle w:val="TOCHeading"/>
          </w:pPr>
          <w:r w:rsidRPr="009F16D6">
            <w:t>Përmbajtja</w:t>
          </w:r>
        </w:p>
        <w:p w:rsidR="00065A1A" w:rsidRPr="009F16D6" w:rsidRDefault="00D77D62">
          <w:pPr>
            <w:pStyle w:val="TOC1"/>
            <w:tabs>
              <w:tab w:val="left" w:pos="440"/>
              <w:tab w:val="right" w:leader="dot" w:pos="9019"/>
            </w:tabs>
            <w:rPr>
              <w:rFonts w:ascii="Times New Roman" w:eastAsiaTheme="minorEastAsia" w:hAnsi="Times New Roman" w:cs="Times New Roman"/>
              <w:noProof/>
              <w:sz w:val="24"/>
              <w:szCs w:val="24"/>
              <w:lang w:val="en-US"/>
            </w:rPr>
          </w:pPr>
          <w:r w:rsidRPr="009F16D6">
            <w:fldChar w:fldCharType="begin"/>
          </w:r>
          <w:r w:rsidR="00065A1A" w:rsidRPr="009F16D6">
            <w:instrText xml:space="preserve"> TOC \o "1-3" \h \z \u </w:instrText>
          </w:r>
          <w:r w:rsidRPr="009F16D6">
            <w:fldChar w:fldCharType="separate"/>
          </w:r>
          <w:hyperlink w:anchor="_Toc427165071" w:history="1">
            <w:r w:rsidR="00065A1A" w:rsidRPr="009F16D6">
              <w:rPr>
                <w:rStyle w:val="Hyperlink"/>
                <w:rFonts w:ascii="Times New Roman" w:eastAsia="SimSun" w:hAnsi="Times New Roman" w:cs="Times New Roman"/>
                <w:noProof/>
                <w:sz w:val="24"/>
                <w:szCs w:val="24"/>
              </w:rPr>
              <w:t>I.</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eastAsia="SimSun" w:hAnsi="Times New Roman" w:cs="Times New Roman"/>
                <w:noProof/>
                <w:sz w:val="24"/>
                <w:szCs w:val="24"/>
              </w:rPr>
              <w:t>PËRMBLEDHJE EKZEKUTIVE:</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_Toc427165071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4</w:t>
            </w:r>
            <w:r w:rsidRPr="009F16D6">
              <w:rPr>
                <w:rFonts w:ascii="Times New Roman" w:hAnsi="Times New Roman" w:cs="Times New Roman"/>
                <w:noProof/>
                <w:webHidden/>
                <w:sz w:val="24"/>
                <w:szCs w:val="24"/>
              </w:rPr>
              <w:fldChar w:fldCharType="end"/>
            </w:r>
          </w:hyperlink>
        </w:p>
        <w:p w:rsidR="00065A1A" w:rsidRPr="009F16D6" w:rsidRDefault="00D77D62">
          <w:pPr>
            <w:pStyle w:val="TOC1"/>
            <w:tabs>
              <w:tab w:val="left" w:pos="440"/>
              <w:tab w:val="right" w:leader="dot" w:pos="9019"/>
            </w:tabs>
            <w:rPr>
              <w:rFonts w:ascii="Times New Roman" w:eastAsiaTheme="minorEastAsia" w:hAnsi="Times New Roman" w:cs="Times New Roman"/>
              <w:noProof/>
              <w:sz w:val="24"/>
              <w:szCs w:val="24"/>
              <w:lang w:val="en-US"/>
            </w:rPr>
          </w:pPr>
          <w:hyperlink w:anchor="_Toc427165072" w:history="1">
            <w:r w:rsidR="00065A1A" w:rsidRPr="009F16D6">
              <w:rPr>
                <w:rStyle w:val="Hyperlink"/>
                <w:rFonts w:ascii="Times New Roman" w:hAnsi="Times New Roman" w:cs="Times New Roman"/>
                <w:noProof/>
                <w:sz w:val="24"/>
                <w:szCs w:val="24"/>
              </w:rPr>
              <w:t>II.</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Zbatimi i Planit të Veprimit për Luftimin e Korrupsionit</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_Toc427165072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6</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imes New Roman" w:eastAsiaTheme="minorEastAsia" w:hAnsi="Times New Roman" w:cs="Times New Roman"/>
              <w:noProof/>
              <w:sz w:val="24"/>
              <w:szCs w:val="24"/>
              <w:lang w:val="en-US"/>
            </w:rPr>
          </w:pPr>
          <w:hyperlink w:anchor="_Toc427165073" w:history="1">
            <w:r w:rsidR="00065A1A" w:rsidRPr="009F16D6">
              <w:rPr>
                <w:rStyle w:val="Hyperlink"/>
                <w:rFonts w:ascii="Times New Roman" w:hAnsi="Times New Roman" w:cs="Times New Roman"/>
                <w:noProof/>
                <w:sz w:val="24"/>
                <w:szCs w:val="24"/>
              </w:rPr>
              <w:t>a)</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Identifikimi i lëndëve të korrupsionit</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_Toc427165073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9</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imes New Roman" w:eastAsiaTheme="minorEastAsia" w:hAnsi="Times New Roman" w:cs="Times New Roman"/>
              <w:noProof/>
              <w:sz w:val="24"/>
              <w:szCs w:val="24"/>
              <w:lang w:val="en-US"/>
            </w:rPr>
          </w:pPr>
          <w:hyperlink w:anchor="_Toc427165074" w:history="1">
            <w:r w:rsidR="00065A1A" w:rsidRPr="009F16D6">
              <w:rPr>
                <w:rStyle w:val="Hyperlink"/>
                <w:rFonts w:ascii="Times New Roman" w:hAnsi="Times New Roman" w:cs="Times New Roman"/>
                <w:noProof/>
                <w:sz w:val="24"/>
                <w:szCs w:val="24"/>
              </w:rPr>
              <w:t>b)</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Përgjegjësitë e Kryeprokurorëve sipas planit të veprimit</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_Toc427165074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11</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imes New Roman" w:eastAsiaTheme="minorEastAsia" w:hAnsi="Times New Roman" w:cs="Times New Roman"/>
              <w:noProof/>
              <w:sz w:val="24"/>
              <w:szCs w:val="24"/>
              <w:lang w:val="en-US"/>
            </w:rPr>
          </w:pPr>
          <w:hyperlink w:anchor="_Toc427165075" w:history="1">
            <w:r w:rsidR="00065A1A" w:rsidRPr="009F16D6">
              <w:rPr>
                <w:rStyle w:val="Hyperlink"/>
                <w:rFonts w:ascii="Times New Roman" w:hAnsi="Times New Roman" w:cs="Times New Roman"/>
                <w:noProof/>
                <w:sz w:val="24"/>
                <w:szCs w:val="24"/>
              </w:rPr>
              <w:t>c)</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Afatet e zbatimit të planit të veprimit</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_Toc427165075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11</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imes New Roman" w:eastAsiaTheme="minorEastAsia" w:hAnsi="Times New Roman" w:cs="Times New Roman"/>
              <w:noProof/>
              <w:sz w:val="24"/>
              <w:szCs w:val="24"/>
              <w:lang w:val="en-US"/>
            </w:rPr>
          </w:pPr>
          <w:hyperlink w:anchor="_Toc427165076" w:history="1">
            <w:r w:rsidR="00065A1A" w:rsidRPr="009F16D6">
              <w:rPr>
                <w:rStyle w:val="Hyperlink"/>
                <w:rFonts w:ascii="Times New Roman" w:hAnsi="Times New Roman" w:cs="Times New Roman"/>
                <w:noProof/>
                <w:sz w:val="24"/>
                <w:szCs w:val="24"/>
              </w:rPr>
              <w:t>d)</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Luftimi i korrupsionit të nivelit të lartë</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_Toc427165076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11</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imes New Roman" w:eastAsiaTheme="minorEastAsia" w:hAnsi="Times New Roman" w:cs="Times New Roman"/>
              <w:noProof/>
              <w:sz w:val="24"/>
              <w:szCs w:val="24"/>
              <w:lang w:val="en-US"/>
            </w:rPr>
          </w:pPr>
          <w:hyperlink w:anchor="_Toc427165077" w:history="1">
            <w:r w:rsidR="00065A1A" w:rsidRPr="009F16D6">
              <w:rPr>
                <w:rStyle w:val="Hyperlink"/>
                <w:rFonts w:ascii="Times New Roman" w:hAnsi="Times New Roman" w:cs="Times New Roman"/>
                <w:noProof/>
                <w:sz w:val="24"/>
                <w:szCs w:val="24"/>
              </w:rPr>
              <w:t>e)</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Efikasiteti i gjyqësorit në trajtimin e rasteve të korrupsionit</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_Toc427165077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12</w:t>
            </w:r>
            <w:r w:rsidRPr="009F16D6">
              <w:rPr>
                <w:rFonts w:ascii="Times New Roman" w:hAnsi="Times New Roman" w:cs="Times New Roman"/>
                <w:noProof/>
                <w:webHidden/>
                <w:sz w:val="24"/>
                <w:szCs w:val="24"/>
              </w:rPr>
              <w:fldChar w:fldCharType="end"/>
            </w:r>
          </w:hyperlink>
        </w:p>
        <w:p w:rsidR="00065A1A" w:rsidRPr="009F16D6" w:rsidRDefault="00D77D62">
          <w:pPr>
            <w:pStyle w:val="TOC1"/>
            <w:tabs>
              <w:tab w:val="left" w:pos="660"/>
              <w:tab w:val="right" w:leader="dot" w:pos="9019"/>
            </w:tabs>
            <w:rPr>
              <w:rFonts w:ascii="Times New Roman" w:eastAsiaTheme="minorEastAsia" w:hAnsi="Times New Roman" w:cs="Times New Roman"/>
              <w:noProof/>
              <w:sz w:val="24"/>
              <w:szCs w:val="24"/>
              <w:lang w:val="en-US"/>
            </w:rPr>
          </w:pPr>
          <w:hyperlink w:anchor="_Toc427165078" w:history="1">
            <w:r w:rsidR="00065A1A" w:rsidRPr="009F16D6">
              <w:rPr>
                <w:rStyle w:val="Hyperlink"/>
                <w:rFonts w:ascii="Times New Roman" w:hAnsi="Times New Roman" w:cs="Times New Roman"/>
                <w:noProof/>
                <w:sz w:val="24"/>
                <w:szCs w:val="24"/>
              </w:rPr>
              <w:t>III.</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Rekomandimet:</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_Toc427165078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13</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imes New Roman" w:eastAsiaTheme="minorEastAsia" w:hAnsi="Times New Roman" w:cs="Times New Roman"/>
              <w:noProof/>
              <w:sz w:val="24"/>
              <w:szCs w:val="24"/>
              <w:lang w:val="en-US"/>
            </w:rPr>
          </w:pPr>
          <w:hyperlink w:anchor="_Toc427165079" w:history="1">
            <w:r w:rsidR="00065A1A" w:rsidRPr="009F16D6">
              <w:rPr>
                <w:rStyle w:val="Hyperlink"/>
                <w:rFonts w:ascii="Times New Roman" w:hAnsi="Times New Roman" w:cs="Times New Roman"/>
                <w:noProof/>
                <w:sz w:val="24"/>
                <w:szCs w:val="24"/>
              </w:rPr>
              <w:t>a)</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Rekomandimet për Këshillin Prokurorial të Kosovës:</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_Toc427165079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13</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imes New Roman" w:eastAsiaTheme="minorEastAsia" w:hAnsi="Times New Roman" w:cs="Times New Roman"/>
              <w:noProof/>
              <w:sz w:val="24"/>
              <w:szCs w:val="24"/>
              <w:lang w:val="en-US"/>
            </w:rPr>
          </w:pPr>
          <w:hyperlink w:anchor="_Toc427165080" w:history="1">
            <w:r w:rsidR="00065A1A" w:rsidRPr="009F16D6">
              <w:rPr>
                <w:rStyle w:val="Hyperlink"/>
                <w:rFonts w:ascii="Times New Roman" w:hAnsi="Times New Roman" w:cs="Times New Roman"/>
                <w:noProof/>
                <w:sz w:val="24"/>
                <w:szCs w:val="24"/>
              </w:rPr>
              <w:t>b)</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Rekomandimet për Këshillin Gjyqësor të Kosovës:</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_Toc427165080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15</w:t>
            </w:r>
            <w:r w:rsidRPr="009F16D6">
              <w:rPr>
                <w:rFonts w:ascii="Times New Roman" w:hAnsi="Times New Roman" w:cs="Times New Roman"/>
                <w:noProof/>
                <w:webHidden/>
                <w:sz w:val="24"/>
                <w:szCs w:val="24"/>
              </w:rPr>
              <w:fldChar w:fldCharType="end"/>
            </w:r>
          </w:hyperlink>
        </w:p>
        <w:p w:rsidR="00065A1A" w:rsidRPr="009F16D6" w:rsidRDefault="00D77D62">
          <w:pPr>
            <w:pStyle w:val="TOC2"/>
            <w:tabs>
              <w:tab w:val="left" w:pos="660"/>
              <w:tab w:val="right" w:leader="dot" w:pos="9019"/>
            </w:tabs>
            <w:rPr>
              <w:rFonts w:asciiTheme="minorHAnsi" w:eastAsiaTheme="minorEastAsia" w:hAnsiTheme="minorHAnsi" w:cstheme="minorBidi"/>
              <w:noProof/>
              <w:lang w:val="en-US"/>
            </w:rPr>
          </w:pPr>
          <w:hyperlink w:anchor="_Toc427165081" w:history="1">
            <w:r w:rsidR="00065A1A" w:rsidRPr="009F16D6">
              <w:rPr>
                <w:rStyle w:val="Hyperlink"/>
                <w:rFonts w:ascii="Times New Roman" w:hAnsi="Times New Roman" w:cs="Times New Roman"/>
                <w:noProof/>
                <w:sz w:val="24"/>
                <w:szCs w:val="24"/>
              </w:rPr>
              <w:t>c)</w:t>
            </w:r>
            <w:r w:rsidR="00065A1A" w:rsidRPr="009F16D6">
              <w:rPr>
                <w:rFonts w:ascii="Times New Roman" w:eastAsiaTheme="minorEastAsia" w:hAnsi="Times New Roman" w:cs="Times New Roman"/>
                <w:noProof/>
                <w:sz w:val="24"/>
                <w:szCs w:val="24"/>
                <w:lang w:val="en-US"/>
              </w:rPr>
              <w:tab/>
            </w:r>
            <w:r w:rsidR="00065A1A" w:rsidRPr="009F16D6">
              <w:rPr>
                <w:rStyle w:val="Hyperlink"/>
                <w:rFonts w:ascii="Times New Roman" w:hAnsi="Times New Roman" w:cs="Times New Roman"/>
                <w:noProof/>
                <w:sz w:val="24"/>
                <w:szCs w:val="24"/>
              </w:rPr>
              <w:t>Rekomandimet specifike për PTh në Prishtinë dhe PSRK:</w:t>
            </w:r>
            <w:r w:rsidR="00065A1A" w:rsidRPr="009F16D6">
              <w:rPr>
                <w:rFonts w:ascii="Times New Roman" w:hAnsi="Times New Roman" w:cs="Times New Roman"/>
                <w:noProof/>
                <w:webHidden/>
                <w:sz w:val="24"/>
                <w:szCs w:val="24"/>
              </w:rPr>
              <w:tab/>
            </w:r>
            <w:r w:rsidRPr="009F16D6">
              <w:rPr>
                <w:rFonts w:ascii="Times New Roman" w:hAnsi="Times New Roman" w:cs="Times New Roman"/>
                <w:noProof/>
                <w:webHidden/>
                <w:sz w:val="24"/>
                <w:szCs w:val="24"/>
              </w:rPr>
              <w:fldChar w:fldCharType="begin"/>
            </w:r>
            <w:r w:rsidR="00065A1A" w:rsidRPr="009F16D6">
              <w:rPr>
                <w:rFonts w:ascii="Times New Roman" w:hAnsi="Times New Roman" w:cs="Times New Roman"/>
                <w:noProof/>
                <w:webHidden/>
                <w:sz w:val="24"/>
                <w:szCs w:val="24"/>
              </w:rPr>
              <w:instrText xml:space="preserve"> PAGEREF _Toc427165081 \h </w:instrText>
            </w:r>
            <w:r w:rsidRPr="009F16D6">
              <w:rPr>
                <w:rFonts w:ascii="Times New Roman" w:hAnsi="Times New Roman" w:cs="Times New Roman"/>
                <w:noProof/>
                <w:webHidden/>
                <w:sz w:val="24"/>
                <w:szCs w:val="24"/>
              </w:rPr>
            </w:r>
            <w:r w:rsidRPr="009F16D6">
              <w:rPr>
                <w:rFonts w:ascii="Times New Roman" w:hAnsi="Times New Roman" w:cs="Times New Roman"/>
                <w:noProof/>
                <w:webHidden/>
                <w:sz w:val="24"/>
                <w:szCs w:val="24"/>
              </w:rPr>
              <w:fldChar w:fldCharType="separate"/>
            </w:r>
            <w:r w:rsidR="002447D7">
              <w:rPr>
                <w:rFonts w:ascii="Times New Roman" w:hAnsi="Times New Roman" w:cs="Times New Roman"/>
                <w:noProof/>
                <w:webHidden/>
                <w:sz w:val="24"/>
                <w:szCs w:val="24"/>
              </w:rPr>
              <w:t>15</w:t>
            </w:r>
            <w:r w:rsidRPr="009F16D6">
              <w:rPr>
                <w:rFonts w:ascii="Times New Roman" w:hAnsi="Times New Roman" w:cs="Times New Roman"/>
                <w:noProof/>
                <w:webHidden/>
                <w:sz w:val="24"/>
                <w:szCs w:val="24"/>
              </w:rPr>
              <w:fldChar w:fldCharType="end"/>
            </w:r>
          </w:hyperlink>
        </w:p>
        <w:p w:rsidR="00065A1A" w:rsidRPr="009F16D6" w:rsidRDefault="00D77D62">
          <w:r w:rsidRPr="009F16D6">
            <w:fldChar w:fldCharType="end"/>
          </w:r>
        </w:p>
      </w:sdtContent>
    </w:sdt>
    <w:p w:rsidR="00051EF8" w:rsidRPr="009F16D6" w:rsidRDefault="00051EF8" w:rsidP="00051EF8">
      <w:pPr>
        <w:rPr>
          <w:rFonts w:ascii="Times New Roman" w:hAnsi="Times New Roman" w:cs="Times New Roman"/>
          <w:b/>
          <w:bCs/>
          <w:sz w:val="24"/>
          <w:szCs w:val="24"/>
        </w:rPr>
      </w:pPr>
    </w:p>
    <w:p w:rsidR="009B7ABA" w:rsidRPr="009F16D6" w:rsidRDefault="009B7ABA" w:rsidP="00051EF8">
      <w:pPr>
        <w:rPr>
          <w:rFonts w:ascii="Times New Roman" w:hAnsi="Times New Roman" w:cs="Times New Roman"/>
          <w:b/>
          <w:bCs/>
          <w:sz w:val="24"/>
          <w:szCs w:val="24"/>
        </w:rPr>
      </w:pPr>
    </w:p>
    <w:p w:rsidR="009B7ABA" w:rsidRPr="009F16D6" w:rsidRDefault="009B7ABA" w:rsidP="00051EF8">
      <w:pPr>
        <w:rPr>
          <w:rFonts w:ascii="Times New Roman" w:hAnsi="Times New Roman" w:cs="Times New Roman"/>
          <w:b/>
          <w:bCs/>
          <w:sz w:val="24"/>
          <w:szCs w:val="24"/>
        </w:rPr>
      </w:pPr>
    </w:p>
    <w:p w:rsidR="009B7ABA" w:rsidRPr="009F16D6" w:rsidRDefault="009B7ABA" w:rsidP="00051EF8">
      <w:pPr>
        <w:rPr>
          <w:rFonts w:ascii="Times New Roman" w:hAnsi="Times New Roman" w:cs="Times New Roman"/>
          <w:b/>
          <w:bCs/>
          <w:sz w:val="24"/>
          <w:szCs w:val="24"/>
        </w:rPr>
      </w:pPr>
    </w:p>
    <w:p w:rsidR="00051EF8" w:rsidRPr="009F16D6" w:rsidRDefault="00065A1A" w:rsidP="00051EF8">
      <w:pPr>
        <w:rPr>
          <w:rFonts w:ascii="Times New Roman" w:hAnsi="Times New Roman" w:cs="Times New Roman"/>
          <w:b/>
          <w:bCs/>
          <w:sz w:val="24"/>
          <w:szCs w:val="24"/>
        </w:rPr>
      </w:pPr>
      <w:r w:rsidRPr="009F16D6">
        <w:rPr>
          <w:rFonts w:ascii="Times New Roman" w:hAnsi="Times New Roman" w:cs="Times New Roman"/>
          <w:b/>
          <w:bCs/>
          <w:sz w:val="24"/>
          <w:szCs w:val="24"/>
        </w:rPr>
        <w:t>SHKURTESAT</w:t>
      </w:r>
      <w:r w:rsidR="009B7ABA" w:rsidRPr="009F16D6">
        <w:rPr>
          <w:rFonts w:ascii="Times New Roman" w:hAnsi="Times New Roman" w:cs="Times New Roman"/>
          <w:b/>
          <w:bCs/>
          <w:sz w:val="24"/>
          <w:szCs w:val="24"/>
        </w:rPr>
        <w:t xml:space="preserve">: </w:t>
      </w:r>
    </w:p>
    <w:p w:rsidR="00026FF0" w:rsidRPr="009F16D6" w:rsidRDefault="00026FF0" w:rsidP="00051EF8">
      <w:pPr>
        <w:rPr>
          <w:rFonts w:ascii="Times New Roman" w:hAnsi="Times New Roman" w:cs="Times New Roman"/>
          <w:bCs/>
          <w:sz w:val="24"/>
          <w:szCs w:val="24"/>
        </w:rPr>
      </w:pPr>
      <w:r w:rsidRPr="009F16D6">
        <w:rPr>
          <w:rFonts w:ascii="Times New Roman" w:hAnsi="Times New Roman" w:cs="Times New Roman"/>
          <w:bCs/>
          <w:sz w:val="24"/>
          <w:szCs w:val="24"/>
        </w:rPr>
        <w:t xml:space="preserve">AKK </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 xml:space="preserve">Agjencia Kundër Korrupsionit </w:t>
      </w:r>
      <w:r w:rsidRPr="009F16D6">
        <w:rPr>
          <w:rFonts w:ascii="Times New Roman" w:hAnsi="Times New Roman" w:cs="Times New Roman"/>
          <w:bCs/>
          <w:sz w:val="24"/>
          <w:szCs w:val="24"/>
        </w:rPr>
        <w:br/>
        <w:t>BE</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Bashkimi Evropian</w:t>
      </w:r>
      <w:r w:rsidRPr="009F16D6">
        <w:rPr>
          <w:rFonts w:ascii="Times New Roman" w:hAnsi="Times New Roman" w:cs="Times New Roman"/>
          <w:bCs/>
          <w:sz w:val="24"/>
          <w:szCs w:val="24"/>
        </w:rPr>
        <w:br/>
      </w:r>
      <w:r w:rsidR="009B7ABA" w:rsidRPr="009F16D6">
        <w:rPr>
          <w:rFonts w:ascii="Times New Roman" w:hAnsi="Times New Roman" w:cs="Times New Roman"/>
          <w:bCs/>
          <w:sz w:val="24"/>
          <w:szCs w:val="24"/>
        </w:rPr>
        <w:t xml:space="preserve">IKD </w:t>
      </w:r>
      <w:r w:rsidR="009B7ABA" w:rsidRPr="009F16D6">
        <w:rPr>
          <w:rFonts w:ascii="Times New Roman" w:hAnsi="Times New Roman" w:cs="Times New Roman"/>
          <w:bCs/>
          <w:sz w:val="24"/>
          <w:szCs w:val="24"/>
        </w:rPr>
        <w:tab/>
      </w:r>
      <w:r w:rsidR="009B7ABA" w:rsidRPr="009F16D6">
        <w:rPr>
          <w:rFonts w:ascii="Times New Roman" w:hAnsi="Times New Roman" w:cs="Times New Roman"/>
          <w:bCs/>
          <w:sz w:val="24"/>
          <w:szCs w:val="24"/>
        </w:rPr>
        <w:tab/>
      </w:r>
      <w:r w:rsidR="009B7ABA" w:rsidRPr="009F16D6">
        <w:rPr>
          <w:rFonts w:ascii="Times New Roman" w:hAnsi="Times New Roman" w:cs="Times New Roman"/>
          <w:bCs/>
          <w:sz w:val="24"/>
          <w:szCs w:val="24"/>
        </w:rPr>
        <w:tab/>
        <w:t>Instituti i Kosovës për Drejtësi</w:t>
      </w:r>
      <w:r w:rsidR="009B7ABA" w:rsidRPr="009F16D6">
        <w:rPr>
          <w:rFonts w:ascii="Times New Roman" w:hAnsi="Times New Roman" w:cs="Times New Roman"/>
          <w:bCs/>
          <w:sz w:val="24"/>
          <w:szCs w:val="24"/>
        </w:rPr>
        <w:br/>
      </w:r>
      <w:r w:rsidRPr="009F16D6">
        <w:rPr>
          <w:rFonts w:ascii="Times New Roman" w:hAnsi="Times New Roman" w:cs="Times New Roman"/>
          <w:bCs/>
          <w:sz w:val="24"/>
          <w:szCs w:val="24"/>
        </w:rPr>
        <w:t xml:space="preserve">KPK </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 xml:space="preserve">Këshilli Prokurorial i Kosovës </w:t>
      </w:r>
      <w:r w:rsidRPr="009F16D6">
        <w:rPr>
          <w:rFonts w:ascii="Times New Roman" w:hAnsi="Times New Roman" w:cs="Times New Roman"/>
          <w:bCs/>
          <w:sz w:val="24"/>
          <w:szCs w:val="24"/>
        </w:rPr>
        <w:br/>
        <w:t xml:space="preserve">KGJK </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Këshilli Gjyqësor i Kosovës</w:t>
      </w:r>
      <w:r w:rsidRPr="009F16D6">
        <w:rPr>
          <w:rFonts w:ascii="Times New Roman" w:hAnsi="Times New Roman" w:cs="Times New Roman"/>
          <w:bCs/>
          <w:sz w:val="24"/>
          <w:szCs w:val="24"/>
        </w:rPr>
        <w:br/>
        <w:t>G</w:t>
      </w:r>
      <w:r w:rsidR="009B7ABA" w:rsidRPr="009F16D6">
        <w:rPr>
          <w:rFonts w:ascii="Times New Roman" w:hAnsi="Times New Roman" w:cs="Times New Roman"/>
          <w:bCs/>
          <w:sz w:val="24"/>
          <w:szCs w:val="24"/>
        </w:rPr>
        <w:t>J</w:t>
      </w:r>
      <w:r w:rsidRPr="009F16D6">
        <w:rPr>
          <w:rFonts w:ascii="Times New Roman" w:hAnsi="Times New Roman" w:cs="Times New Roman"/>
          <w:bCs/>
          <w:sz w:val="24"/>
          <w:szCs w:val="24"/>
        </w:rPr>
        <w:t>Th</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Gjykatë Themelore</w:t>
      </w:r>
      <w:r w:rsidRPr="009F16D6">
        <w:rPr>
          <w:rFonts w:ascii="Times New Roman" w:hAnsi="Times New Roman" w:cs="Times New Roman"/>
          <w:bCs/>
          <w:sz w:val="24"/>
          <w:szCs w:val="24"/>
        </w:rPr>
        <w:br/>
        <w:t>PTh</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Prokurori Themelore</w:t>
      </w:r>
      <w:r w:rsidRPr="009F16D6">
        <w:rPr>
          <w:rFonts w:ascii="Times New Roman" w:hAnsi="Times New Roman" w:cs="Times New Roman"/>
          <w:bCs/>
          <w:sz w:val="24"/>
          <w:szCs w:val="24"/>
        </w:rPr>
        <w:br/>
        <w:t xml:space="preserve">PSRK </w:t>
      </w:r>
      <w:r w:rsidRPr="009F16D6">
        <w:rPr>
          <w:rFonts w:ascii="Times New Roman" w:hAnsi="Times New Roman" w:cs="Times New Roman"/>
          <w:bCs/>
          <w:sz w:val="24"/>
          <w:szCs w:val="24"/>
        </w:rPr>
        <w:tab/>
      </w:r>
      <w:r w:rsidRPr="009F16D6">
        <w:rPr>
          <w:rFonts w:ascii="Times New Roman" w:hAnsi="Times New Roman" w:cs="Times New Roman"/>
          <w:bCs/>
          <w:sz w:val="24"/>
          <w:szCs w:val="24"/>
        </w:rPr>
        <w:tab/>
      </w:r>
      <w:r w:rsidRPr="009F16D6">
        <w:rPr>
          <w:rFonts w:ascii="Times New Roman" w:hAnsi="Times New Roman" w:cs="Times New Roman"/>
          <w:bCs/>
          <w:sz w:val="24"/>
          <w:szCs w:val="24"/>
        </w:rPr>
        <w:tab/>
        <w:t>Prokuroria Speciale e Republikës së Kosovës</w:t>
      </w:r>
      <w:r w:rsidR="00013D53" w:rsidRPr="009F16D6">
        <w:rPr>
          <w:rFonts w:ascii="Times New Roman" w:hAnsi="Times New Roman" w:cs="Times New Roman"/>
          <w:bCs/>
          <w:sz w:val="24"/>
          <w:szCs w:val="24"/>
        </w:rPr>
        <w:br/>
        <w:t>PSh</w:t>
      </w:r>
      <w:r w:rsidR="00013D53" w:rsidRPr="009F16D6">
        <w:rPr>
          <w:rFonts w:ascii="Times New Roman" w:hAnsi="Times New Roman" w:cs="Times New Roman"/>
          <w:bCs/>
          <w:sz w:val="24"/>
          <w:szCs w:val="24"/>
        </w:rPr>
        <w:tab/>
      </w:r>
      <w:r w:rsidR="00013D53" w:rsidRPr="009F16D6">
        <w:rPr>
          <w:rFonts w:ascii="Times New Roman" w:hAnsi="Times New Roman" w:cs="Times New Roman"/>
          <w:bCs/>
          <w:sz w:val="24"/>
          <w:szCs w:val="24"/>
        </w:rPr>
        <w:tab/>
      </w:r>
      <w:r w:rsidR="00013D53" w:rsidRPr="009F16D6">
        <w:rPr>
          <w:rFonts w:ascii="Times New Roman" w:hAnsi="Times New Roman" w:cs="Times New Roman"/>
          <w:bCs/>
          <w:sz w:val="24"/>
          <w:szCs w:val="24"/>
        </w:rPr>
        <w:tab/>
        <w:t>Prokurori i Shtetit</w:t>
      </w:r>
      <w:r w:rsidR="00013D53" w:rsidRPr="009F16D6">
        <w:rPr>
          <w:rFonts w:ascii="Times New Roman" w:hAnsi="Times New Roman" w:cs="Times New Roman"/>
          <w:bCs/>
          <w:sz w:val="24"/>
          <w:szCs w:val="24"/>
        </w:rPr>
        <w:tab/>
      </w:r>
      <w:r w:rsidRPr="009F16D6">
        <w:rPr>
          <w:rFonts w:ascii="Times New Roman" w:hAnsi="Times New Roman" w:cs="Times New Roman"/>
          <w:bCs/>
          <w:sz w:val="24"/>
          <w:szCs w:val="24"/>
        </w:rPr>
        <w:br/>
        <w:t>Plani i Veprimit</w:t>
      </w:r>
      <w:r w:rsidRPr="009F16D6">
        <w:rPr>
          <w:rFonts w:ascii="Times New Roman" w:hAnsi="Times New Roman" w:cs="Times New Roman"/>
          <w:bCs/>
          <w:sz w:val="24"/>
          <w:szCs w:val="24"/>
        </w:rPr>
        <w:tab/>
        <w:t xml:space="preserve">Plani i Veprimit për Rritjen e Efikasitetit të Sistemit </w:t>
      </w:r>
      <w:r w:rsidRPr="009F16D6">
        <w:rPr>
          <w:rFonts w:ascii="Times New Roman" w:hAnsi="Times New Roman" w:cs="Times New Roman"/>
          <w:bCs/>
          <w:sz w:val="24"/>
          <w:szCs w:val="24"/>
        </w:rPr>
        <w:br/>
        <w:t xml:space="preserve">                                     Prokurorial në Luftimin e Korrupsionit</w:t>
      </w:r>
      <w:r w:rsidRPr="009F16D6">
        <w:rPr>
          <w:rFonts w:ascii="Times New Roman" w:hAnsi="Times New Roman" w:cs="Times New Roman"/>
          <w:bCs/>
          <w:sz w:val="24"/>
          <w:szCs w:val="24"/>
        </w:rPr>
        <w:br/>
      </w: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051EF8" w:rsidRPr="009F16D6" w:rsidRDefault="00051EF8" w:rsidP="00F00669">
      <w:pPr>
        <w:tabs>
          <w:tab w:val="left" w:pos="0"/>
        </w:tabs>
        <w:jc w:val="center"/>
        <w:rPr>
          <w:rFonts w:ascii="Times New Roman" w:hAnsi="Times New Roman" w:cs="Times New Roman"/>
          <w:b/>
          <w:bCs/>
          <w:sz w:val="24"/>
          <w:szCs w:val="24"/>
        </w:rPr>
      </w:pPr>
    </w:p>
    <w:p w:rsidR="00013EB5" w:rsidRPr="009F16D6" w:rsidRDefault="00AC3E46" w:rsidP="00051EF8">
      <w:pPr>
        <w:pStyle w:val="Heading1"/>
        <w:numPr>
          <w:ilvl w:val="0"/>
          <w:numId w:val="31"/>
        </w:numPr>
        <w:rPr>
          <w:rFonts w:eastAsia="SimSun"/>
          <w:noProof/>
        </w:rPr>
      </w:pPr>
      <w:bookmarkStart w:id="1" w:name="_Toc427165071"/>
      <w:r w:rsidRPr="009F16D6">
        <w:rPr>
          <w:rFonts w:eastAsia="SimSun"/>
          <w:noProof/>
        </w:rPr>
        <w:lastRenderedPageBreak/>
        <w:t>P</w:t>
      </w:r>
      <w:r w:rsidR="00051EF8" w:rsidRPr="009F16D6">
        <w:rPr>
          <w:rFonts w:eastAsia="SimSun"/>
          <w:noProof/>
        </w:rPr>
        <w:t>Ë</w:t>
      </w:r>
      <w:r w:rsidRPr="009F16D6">
        <w:rPr>
          <w:rFonts w:eastAsia="SimSun"/>
          <w:noProof/>
        </w:rPr>
        <w:t>RMBLEDHJE EKZEKUTIVE</w:t>
      </w:r>
      <w:r w:rsidR="002968F5" w:rsidRPr="009F16D6">
        <w:rPr>
          <w:rFonts w:eastAsia="SimSun"/>
          <w:noProof/>
        </w:rPr>
        <w:t>:</w:t>
      </w:r>
      <w:bookmarkEnd w:id="1"/>
    </w:p>
    <w:p w:rsidR="002968F5" w:rsidRPr="009F16D6" w:rsidRDefault="002968F5" w:rsidP="00F00669">
      <w:pPr>
        <w:tabs>
          <w:tab w:val="left" w:pos="0"/>
        </w:tabs>
        <w:spacing w:after="0" w:line="240" w:lineRule="auto"/>
        <w:ind w:left="-360"/>
        <w:jc w:val="both"/>
        <w:rPr>
          <w:rFonts w:ascii="Times New Roman" w:eastAsia="SimSun" w:hAnsi="Times New Roman" w:cs="Times New Roman"/>
          <w:b/>
          <w:bCs/>
          <w:noProof/>
          <w:sz w:val="24"/>
          <w:szCs w:val="24"/>
          <w:u w:val="single"/>
        </w:rPr>
      </w:pPr>
    </w:p>
    <w:p w:rsidR="000A2692" w:rsidRPr="009F16D6" w:rsidRDefault="00312314" w:rsidP="001433B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Luftimi i korrupsionit n</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Kosov</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mbetet prioritet absolut i shpallur n</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letër nga t</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gjitha institucionet relevante q</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kan</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r mandat </w:t>
      </w:r>
      <w:r w:rsidR="00DD52AC" w:rsidRPr="009F16D6">
        <w:rPr>
          <w:rFonts w:ascii="Times New Roman" w:hAnsi="Times New Roman" w:cs="Times New Roman"/>
          <w:sz w:val="24"/>
          <w:szCs w:val="24"/>
        </w:rPr>
        <w:t xml:space="preserve">parandalimin dhe </w:t>
      </w:r>
      <w:r w:rsidRPr="009F16D6">
        <w:rPr>
          <w:rFonts w:ascii="Times New Roman" w:hAnsi="Times New Roman" w:cs="Times New Roman"/>
          <w:sz w:val="24"/>
          <w:szCs w:val="24"/>
        </w:rPr>
        <w:t>luftimin e korrupsionit. Megjithat</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vazhdimisht mungojnë rezultatet konkrete, sidomos n</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luftimin e korrupsionit t</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nivelit t</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 xml:space="preserve"> lart</w:t>
      </w:r>
      <w:r w:rsidR="00EC2058" w:rsidRPr="009F16D6">
        <w:rPr>
          <w:rFonts w:ascii="Times New Roman" w:hAnsi="Times New Roman" w:cs="Times New Roman"/>
          <w:sz w:val="24"/>
          <w:szCs w:val="24"/>
        </w:rPr>
        <w:t>ë</w:t>
      </w:r>
      <w:r w:rsidRPr="009F16D6">
        <w:rPr>
          <w:rFonts w:ascii="Times New Roman" w:hAnsi="Times New Roman" w:cs="Times New Roman"/>
          <w:sz w:val="24"/>
          <w:szCs w:val="24"/>
        </w:rPr>
        <w:t>.</w:t>
      </w:r>
    </w:p>
    <w:p w:rsidR="00E244B4" w:rsidRPr="009F16D6" w:rsidRDefault="00E244B4" w:rsidP="001433BA">
      <w:pPr>
        <w:tabs>
          <w:tab w:val="left" w:pos="0"/>
        </w:tabs>
        <w:spacing w:after="0" w:line="240" w:lineRule="auto"/>
        <w:ind w:left="-360"/>
        <w:jc w:val="both"/>
        <w:rPr>
          <w:rFonts w:ascii="Times New Roman" w:hAnsi="Times New Roman" w:cs="Times New Roman"/>
          <w:sz w:val="24"/>
          <w:szCs w:val="24"/>
        </w:rPr>
      </w:pPr>
    </w:p>
    <w:p w:rsidR="005A5637" w:rsidRPr="009F16D6" w:rsidRDefault="00824197" w:rsidP="001433B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I gjendur 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nj</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pozit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palakmueshme me kritika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vazhdueshme p</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r munges</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rezultateve 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luftimin e korrupsionit, </w:t>
      </w:r>
      <w:r w:rsidR="005A5637" w:rsidRPr="009F16D6">
        <w:rPr>
          <w:rFonts w:ascii="Times New Roman" w:hAnsi="Times New Roman" w:cs="Times New Roman"/>
          <w:sz w:val="24"/>
          <w:szCs w:val="24"/>
        </w:rPr>
        <w:t>K</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shilli Prokurorial i Kosov</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s, m</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 xml:space="preserve"> 4 n</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ntor 2013, ka miratuar Planin e Veprimit p</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r Rritjen e Efikasitetit t</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 xml:space="preserve"> Sistemit Prokurorial n</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 xml:space="preserve"> Luftimin e Korrupsionit. </w:t>
      </w:r>
      <w:r w:rsidRPr="009F16D6">
        <w:rPr>
          <w:rFonts w:ascii="Times New Roman" w:hAnsi="Times New Roman" w:cs="Times New Roman"/>
          <w:sz w:val="24"/>
          <w:szCs w:val="24"/>
        </w:rPr>
        <w:t>IKD ka monitoruar dhe vlerësuar vazhdimisht zbatimin e këtij plani</w:t>
      </w:r>
      <w:r w:rsidR="001433BA" w:rsidRPr="009F16D6">
        <w:rPr>
          <w:rFonts w:ascii="Times New Roman" w:hAnsi="Times New Roman" w:cs="Times New Roman"/>
          <w:sz w:val="24"/>
          <w:szCs w:val="24"/>
        </w:rPr>
        <w:t>. G</w:t>
      </w:r>
      <w:r w:rsidRPr="009F16D6">
        <w:rPr>
          <w:rFonts w:ascii="Times New Roman" w:hAnsi="Times New Roman" w:cs="Times New Roman"/>
          <w:sz w:val="24"/>
          <w:szCs w:val="24"/>
        </w:rPr>
        <w:t xml:space="preserve">jetjet </w:t>
      </w:r>
      <w:r w:rsidR="001433BA" w:rsidRPr="009F16D6">
        <w:rPr>
          <w:rFonts w:ascii="Times New Roman" w:hAnsi="Times New Roman" w:cs="Times New Roman"/>
          <w:sz w:val="24"/>
          <w:szCs w:val="24"/>
        </w:rPr>
        <w:t xml:space="preserve">e IKD-së </w:t>
      </w:r>
      <w:r w:rsidR="005A5637" w:rsidRPr="009F16D6">
        <w:rPr>
          <w:rFonts w:ascii="Times New Roman" w:hAnsi="Times New Roman" w:cs="Times New Roman"/>
          <w:sz w:val="24"/>
          <w:szCs w:val="24"/>
        </w:rPr>
        <w:t xml:space="preserve">dëshmojnë se </w:t>
      </w:r>
      <w:r w:rsidR="001433BA" w:rsidRPr="009F16D6">
        <w:rPr>
          <w:rFonts w:ascii="Times New Roman" w:hAnsi="Times New Roman" w:cs="Times New Roman"/>
          <w:sz w:val="24"/>
          <w:szCs w:val="24"/>
        </w:rPr>
        <w:t xml:space="preserve">as </w:t>
      </w:r>
      <w:r w:rsidR="005A5637" w:rsidRPr="009F16D6">
        <w:rPr>
          <w:rFonts w:ascii="Times New Roman" w:hAnsi="Times New Roman" w:cs="Times New Roman"/>
          <w:sz w:val="24"/>
          <w:szCs w:val="24"/>
        </w:rPr>
        <w:t>20 muaj pas hyrjes n</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 xml:space="preserve"> fuqi t</w:t>
      </w:r>
      <w:r w:rsidR="00D951C3" w:rsidRPr="009F16D6">
        <w:rPr>
          <w:rFonts w:ascii="Times New Roman" w:hAnsi="Times New Roman" w:cs="Times New Roman"/>
          <w:sz w:val="24"/>
          <w:szCs w:val="24"/>
        </w:rPr>
        <w:t>ë</w:t>
      </w:r>
      <w:r w:rsidR="005A5637" w:rsidRPr="009F16D6">
        <w:rPr>
          <w:rFonts w:ascii="Times New Roman" w:hAnsi="Times New Roman" w:cs="Times New Roman"/>
          <w:sz w:val="24"/>
          <w:szCs w:val="24"/>
        </w:rPr>
        <w:t xml:space="preserve"> këtij plani, sistemi prokur</w:t>
      </w:r>
      <w:r w:rsidRPr="009F16D6">
        <w:rPr>
          <w:rFonts w:ascii="Times New Roman" w:hAnsi="Times New Roman" w:cs="Times New Roman"/>
          <w:sz w:val="24"/>
          <w:szCs w:val="24"/>
        </w:rPr>
        <w:t>orial assesi nuk arritur të ulë</w:t>
      </w:r>
      <w:r w:rsidR="005A5637" w:rsidRPr="009F16D6">
        <w:rPr>
          <w:rFonts w:ascii="Times New Roman" w:hAnsi="Times New Roman" w:cs="Times New Roman"/>
          <w:sz w:val="24"/>
          <w:szCs w:val="24"/>
        </w:rPr>
        <w:t xml:space="preserve"> numrin e rasteve të pazgjidhura të korrupsionit. Efikasiteti i sistemit prokurorial, institucioneve dhe agjencive tjera që zbatojnë ligjin në Kosovë në fushën e luftimit të korrupsionit mbetet i ultë, rrjedhimisht nuk ka ende rezultate konkrete në luftimin e korrupsionit në Kosovë, sidomos korrupsionit të nivelit të lartë.</w:t>
      </w:r>
    </w:p>
    <w:p w:rsidR="00025E14" w:rsidRPr="009F16D6" w:rsidRDefault="00025E14" w:rsidP="001433BA">
      <w:pPr>
        <w:tabs>
          <w:tab w:val="left" w:pos="0"/>
        </w:tabs>
        <w:spacing w:after="0" w:line="240" w:lineRule="auto"/>
        <w:jc w:val="both"/>
        <w:rPr>
          <w:rFonts w:ascii="Times New Roman" w:hAnsi="Times New Roman" w:cs="Times New Roman"/>
          <w:sz w:val="24"/>
          <w:szCs w:val="24"/>
        </w:rPr>
      </w:pPr>
    </w:p>
    <w:p w:rsidR="00824197" w:rsidRPr="009F16D6" w:rsidRDefault="00824197" w:rsidP="001433B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Me hyrjen në fuqi të Planit të Veprimit, më 4 nëntor 2013, prokuroritë kanë pasur në punë 516 raste të pazgjidhura me 1,682 persona, ndërsa më 30 qershor 2015 kanë mbetur 589 raste të pazgjidhura me 1,706 persona. Bazuar në numrin e rasteve të pazgjidhura më 4 nëntor 2013 (516 raste me 1,682 persona) dhe numrin e rasteve të pranuara gjatë Planit të Veprimit deri më 30 qershor 2015 (716 raste me 1,441 persona), rezulton se prokuroritë kanë pasur në punë 1,232 raste me 3,123 persona. Prej këtij numri të përgjithshëm prokuroritë kanë arritur të zgjidhin 688 raste apo 56 % të tyre me 1,598 persona apo 51 % të tyre. Prej gjithsej 1,598 personave ndaj të cilëve janë zgjidhur rastet në përgjithësi, prokurorët ndaj 780 personave kanë ngritur aktakuza, ndërsa ndaj 818 personave kan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hudhur posht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kallëzimet penale apo kan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pushuar hetimet.</w:t>
      </w:r>
    </w:p>
    <w:p w:rsidR="00E244B4" w:rsidRPr="009F16D6" w:rsidRDefault="00E244B4" w:rsidP="001433BA">
      <w:pPr>
        <w:tabs>
          <w:tab w:val="left" w:pos="0"/>
        </w:tabs>
        <w:spacing w:after="0" w:line="240" w:lineRule="auto"/>
        <w:ind w:left="-360"/>
        <w:jc w:val="both"/>
        <w:rPr>
          <w:rFonts w:ascii="Times New Roman" w:hAnsi="Times New Roman" w:cs="Times New Roman"/>
          <w:sz w:val="24"/>
          <w:szCs w:val="24"/>
        </w:rPr>
      </w:pPr>
    </w:p>
    <w:p w:rsidR="00C873DC" w:rsidRPr="009F16D6" w:rsidRDefault="00C873DC" w:rsidP="00C873DC">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IKD ka analizuar vazhdimisht performancën e secilës prokurori. Shqet</w:t>
      </w:r>
      <w:r w:rsidR="00495F72" w:rsidRPr="009F16D6">
        <w:rPr>
          <w:rFonts w:ascii="Times New Roman" w:hAnsi="Times New Roman" w:cs="Times New Roman"/>
          <w:sz w:val="24"/>
          <w:szCs w:val="24"/>
        </w:rPr>
        <w:t>ë</w:t>
      </w:r>
      <w:r w:rsidRPr="009F16D6">
        <w:rPr>
          <w:rFonts w:ascii="Times New Roman" w:hAnsi="Times New Roman" w:cs="Times New Roman"/>
          <w:sz w:val="24"/>
          <w:szCs w:val="24"/>
        </w:rPr>
        <w:t>suese mbetet performanca e dy prokurorive, PTh në Prishtinë dhe PSRK. Kjo e fundit, ka kompetenc</w:t>
      </w:r>
      <w:r w:rsidR="00495F72" w:rsidRPr="009F16D6">
        <w:rPr>
          <w:rFonts w:ascii="Times New Roman" w:hAnsi="Times New Roman" w:cs="Times New Roman"/>
          <w:sz w:val="24"/>
          <w:szCs w:val="24"/>
        </w:rPr>
        <w:t>ë</w:t>
      </w:r>
      <w:r w:rsidRPr="009F16D6">
        <w:rPr>
          <w:rFonts w:ascii="Times New Roman" w:hAnsi="Times New Roman" w:cs="Times New Roman"/>
          <w:sz w:val="24"/>
          <w:szCs w:val="24"/>
        </w:rPr>
        <w:t xml:space="preserve"> ekskluzive luftimin e korrupsionit t</w:t>
      </w:r>
      <w:r w:rsidR="00495F72" w:rsidRPr="009F16D6">
        <w:rPr>
          <w:rFonts w:ascii="Times New Roman" w:hAnsi="Times New Roman" w:cs="Times New Roman"/>
          <w:sz w:val="24"/>
          <w:szCs w:val="24"/>
        </w:rPr>
        <w:t>ë</w:t>
      </w:r>
      <w:r w:rsidRPr="009F16D6">
        <w:rPr>
          <w:rFonts w:ascii="Times New Roman" w:hAnsi="Times New Roman" w:cs="Times New Roman"/>
          <w:sz w:val="24"/>
          <w:szCs w:val="24"/>
        </w:rPr>
        <w:t xml:space="preserve"> nivelit t</w:t>
      </w:r>
      <w:r w:rsidR="00495F72" w:rsidRPr="009F16D6">
        <w:rPr>
          <w:rFonts w:ascii="Times New Roman" w:hAnsi="Times New Roman" w:cs="Times New Roman"/>
          <w:sz w:val="24"/>
          <w:szCs w:val="24"/>
        </w:rPr>
        <w:t>ë</w:t>
      </w:r>
      <w:r w:rsidRPr="009F16D6">
        <w:rPr>
          <w:rFonts w:ascii="Times New Roman" w:hAnsi="Times New Roman" w:cs="Times New Roman"/>
          <w:sz w:val="24"/>
          <w:szCs w:val="24"/>
        </w:rPr>
        <w:t xml:space="preserve"> lart</w:t>
      </w:r>
      <w:r w:rsidR="00495F72" w:rsidRPr="009F16D6">
        <w:rPr>
          <w:rFonts w:ascii="Times New Roman" w:hAnsi="Times New Roman" w:cs="Times New Roman"/>
          <w:sz w:val="24"/>
          <w:szCs w:val="24"/>
        </w:rPr>
        <w:t>ë</w:t>
      </w:r>
      <w:r w:rsidRPr="009F16D6">
        <w:rPr>
          <w:rFonts w:ascii="Times New Roman" w:hAnsi="Times New Roman" w:cs="Times New Roman"/>
          <w:sz w:val="24"/>
          <w:szCs w:val="24"/>
        </w:rPr>
        <w:t>. Analiza tregon se 7 prokurorët e caktuar në lëndët e korrupsionit në PSRK është dashur të zgjidhin të gjithë së bashku, brenda një viti 154 raste të korrupsionit, përderisa për 20 muaj nga hyrja në fuqi e Planit të Veprimit të gjithë së bashku kanë zgjidhur vetëm 34 raste të korrupsionit me 186 persona, që rezulton se kjo prokurori në përqindje ka arritur të zgjidhë vetëm 13.27 për qind të rasteve të normës orientuese vjetore të përcaktuar për secilin prokurorë. Performanca e kësaj prokurorie, rezulton të jetë e dobët në përgjithësi, bazuar edhe në raportin vjetor të punës së PSH-së për vitin 2014, ku kjo prokurori për një vit ka zgjidhur 78 raste, ndërsa ka pranuar në punë 152 raste të reja. Sipas normës orientuese vjetore, kjo prokurori do duhej të përfundonte gjatë vitit 264 raste në raport me numrin prej 12 prokurorëve që kanë punuar, që rezulton se kjo prokurori ka realizuar normën vjetore të punës për vetëm 29.54 për qind. Për dallim prej PSRK-së, prokuroria simotër, e cila vepron në Kroaci, me kompetenca pothuajse të njëjta sikurse PSRK,  në vitin 2012, në përgjithësi prej 283 aktakuzave të ngritura dhe të përfaqësuara në gjykatat kroate ka arritur të mbrojë 95 për qind  të tyre, duke u shpallur 252 aktgjykime dënuese për këto aktakuza.</w:t>
      </w:r>
    </w:p>
    <w:p w:rsidR="00C873DC" w:rsidRPr="009F16D6" w:rsidRDefault="00C873DC" w:rsidP="001433BA">
      <w:pPr>
        <w:spacing w:after="0" w:line="240" w:lineRule="auto"/>
        <w:ind w:left="-360"/>
        <w:jc w:val="both"/>
        <w:rPr>
          <w:rFonts w:ascii="Times New Roman" w:hAnsi="Times New Roman" w:cs="Times New Roman"/>
          <w:sz w:val="24"/>
          <w:szCs w:val="24"/>
        </w:rPr>
      </w:pPr>
    </w:p>
    <w:p w:rsidR="00824197" w:rsidRPr="009F16D6" w:rsidRDefault="00824197" w:rsidP="001433BA">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Bazuar në këto rezultate </w:t>
      </w:r>
      <w:r w:rsidR="007F52FC" w:rsidRPr="009F16D6">
        <w:rPr>
          <w:rFonts w:ascii="Times New Roman" w:hAnsi="Times New Roman" w:cs="Times New Roman"/>
          <w:sz w:val="24"/>
          <w:szCs w:val="24"/>
        </w:rPr>
        <w:t xml:space="preserve">dhe në mënyrën e </w:t>
      </w:r>
      <w:r w:rsidRPr="009F16D6">
        <w:rPr>
          <w:rFonts w:ascii="Times New Roman" w:hAnsi="Times New Roman" w:cs="Times New Roman"/>
          <w:sz w:val="24"/>
          <w:szCs w:val="24"/>
        </w:rPr>
        <w:t>zgjidhjes së rasteve</w:t>
      </w:r>
      <w:r w:rsidR="00C873DC" w:rsidRPr="009F16D6">
        <w:rPr>
          <w:rFonts w:ascii="Times New Roman" w:hAnsi="Times New Roman" w:cs="Times New Roman"/>
          <w:sz w:val="24"/>
          <w:szCs w:val="24"/>
        </w:rPr>
        <w:t xml:space="preserve"> të korrupsionit në përgjithësi</w:t>
      </w:r>
      <w:r w:rsidRPr="009F16D6">
        <w:rPr>
          <w:rFonts w:ascii="Times New Roman" w:hAnsi="Times New Roman" w:cs="Times New Roman"/>
          <w:sz w:val="24"/>
          <w:szCs w:val="24"/>
        </w:rPr>
        <w:t>, IKD vlerëson se sistemi prokurorial ka mbajtur peng një numër të madh të qytetarëve,  të cilët janë përfshirë në evidencat penale si persona të dyshuar, rastet e të cilëve janë mbajtur në sirtar për vite të tëra.  Sistemi prokurorial në vazhdimësi ka shkelur të</w:t>
      </w:r>
      <w:r w:rsidR="00025E14" w:rsidRPr="009F16D6">
        <w:rPr>
          <w:rFonts w:ascii="Times New Roman" w:hAnsi="Times New Roman" w:cs="Times New Roman"/>
          <w:sz w:val="24"/>
          <w:szCs w:val="24"/>
        </w:rPr>
        <w:t xml:space="preserve"> drejtat dhe liritë themelore t</w:t>
      </w:r>
      <w:r w:rsidR="007F52FC" w:rsidRPr="009F16D6">
        <w:rPr>
          <w:rFonts w:ascii="Times New Roman" w:hAnsi="Times New Roman" w:cs="Times New Roman"/>
          <w:sz w:val="24"/>
          <w:szCs w:val="24"/>
        </w:rPr>
        <w:t>ë</w:t>
      </w:r>
      <w:r w:rsidRPr="009F16D6">
        <w:rPr>
          <w:rFonts w:ascii="Times New Roman" w:hAnsi="Times New Roman" w:cs="Times New Roman"/>
          <w:sz w:val="24"/>
          <w:szCs w:val="24"/>
        </w:rPr>
        <w:t xml:space="preserve"> të pandehurve në procedurë, duke mos i trajtuar lëndët e t</w:t>
      </w:r>
      <w:r w:rsidR="007F52FC" w:rsidRPr="009F16D6">
        <w:rPr>
          <w:rFonts w:ascii="Times New Roman" w:hAnsi="Times New Roman" w:cs="Times New Roman"/>
          <w:sz w:val="24"/>
          <w:szCs w:val="24"/>
        </w:rPr>
        <w:t xml:space="preserve">yre </w:t>
      </w:r>
      <w:r w:rsidRPr="009F16D6">
        <w:rPr>
          <w:rFonts w:ascii="Times New Roman" w:hAnsi="Times New Roman" w:cs="Times New Roman"/>
          <w:sz w:val="24"/>
          <w:szCs w:val="24"/>
        </w:rPr>
        <w:t>brenda një afati të arsyeshëm kohor dhe brenda afateve të përcaktuara ligjore. Fakti se mbi gjysma e personave jan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mbajtur n</w:t>
      </w:r>
      <w:r w:rsidR="00D951C3" w:rsidRPr="009F16D6">
        <w:rPr>
          <w:rFonts w:ascii="Times New Roman" w:hAnsi="Times New Roman" w:cs="Times New Roman"/>
          <w:sz w:val="24"/>
          <w:szCs w:val="24"/>
        </w:rPr>
        <w:t>ë</w:t>
      </w:r>
      <w:r w:rsidR="00481F72">
        <w:rPr>
          <w:rFonts w:ascii="Times New Roman" w:hAnsi="Times New Roman" w:cs="Times New Roman"/>
          <w:sz w:val="24"/>
          <w:szCs w:val="24"/>
        </w:rPr>
        <w:t xml:space="preserve"> </w:t>
      </w:r>
      <w:r w:rsidRPr="009F16D6">
        <w:rPr>
          <w:rFonts w:ascii="Times New Roman" w:hAnsi="Times New Roman" w:cs="Times New Roman"/>
          <w:sz w:val="24"/>
          <w:szCs w:val="24"/>
        </w:rPr>
        <w:lastRenderedPageBreak/>
        <w:t>evidenca penale padrejtësisht p</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r vite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ra, </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sht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dëshmi se kjo është formë persekutimi ndaj këtyre personave dhe drejtësi selektive. </w:t>
      </w:r>
    </w:p>
    <w:p w:rsidR="00E244B4" w:rsidRPr="009F16D6" w:rsidRDefault="00E244B4" w:rsidP="001433BA">
      <w:pPr>
        <w:spacing w:after="0" w:line="240" w:lineRule="auto"/>
        <w:ind w:left="-360"/>
        <w:jc w:val="both"/>
        <w:rPr>
          <w:rFonts w:ascii="Times New Roman" w:hAnsi="Times New Roman" w:cs="Times New Roman"/>
          <w:sz w:val="24"/>
          <w:szCs w:val="24"/>
        </w:rPr>
      </w:pPr>
    </w:p>
    <w:p w:rsidR="005A5637" w:rsidRPr="009F16D6" w:rsidRDefault="00824197" w:rsidP="001433BA">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IKD vlerëson se sistemi prokurorial gjendet 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mes dy zjarreve, </w:t>
      </w:r>
      <w:r w:rsidR="007F52FC" w:rsidRPr="009F16D6">
        <w:rPr>
          <w:rFonts w:ascii="Times New Roman" w:hAnsi="Times New Roman" w:cs="Times New Roman"/>
          <w:sz w:val="24"/>
          <w:szCs w:val="24"/>
        </w:rPr>
        <w:t xml:space="preserve">nevojës për të dëshmuar rezultate se janë </w:t>
      </w:r>
      <w:r w:rsidRPr="009F16D6">
        <w:rPr>
          <w:rFonts w:ascii="Times New Roman" w:hAnsi="Times New Roman" w:cs="Times New Roman"/>
          <w:sz w:val="24"/>
          <w:szCs w:val="24"/>
        </w:rPr>
        <w:t>d</w:t>
      </w:r>
      <w:r w:rsidR="001433BA" w:rsidRPr="009F16D6">
        <w:rPr>
          <w:rFonts w:ascii="Times New Roman" w:hAnsi="Times New Roman" w:cs="Times New Roman"/>
          <w:sz w:val="24"/>
          <w:szCs w:val="24"/>
        </w:rPr>
        <w:t>uke kryer obligimet ligjore</w:t>
      </w:r>
      <w:r w:rsidR="007F52FC" w:rsidRPr="009F16D6">
        <w:rPr>
          <w:rFonts w:ascii="Times New Roman" w:hAnsi="Times New Roman" w:cs="Times New Roman"/>
          <w:sz w:val="24"/>
          <w:szCs w:val="24"/>
        </w:rPr>
        <w:t>, duke persekutuar persona të ndryshëm</w:t>
      </w:r>
      <w:r w:rsidR="00883103">
        <w:rPr>
          <w:rFonts w:ascii="Times New Roman" w:hAnsi="Times New Roman" w:cs="Times New Roman"/>
          <w:sz w:val="24"/>
          <w:szCs w:val="24"/>
        </w:rPr>
        <w:t xml:space="preserve"> </w:t>
      </w:r>
      <w:r w:rsidR="007F52FC" w:rsidRPr="009F16D6">
        <w:rPr>
          <w:rFonts w:ascii="Times New Roman" w:hAnsi="Times New Roman" w:cs="Times New Roman"/>
          <w:sz w:val="24"/>
          <w:szCs w:val="24"/>
        </w:rPr>
        <w:t xml:space="preserve">ndaj të cilëve iniciojnë raste dhe bëjnë spektakle </w:t>
      </w:r>
      <w:r w:rsidRPr="009F16D6">
        <w:rPr>
          <w:rFonts w:ascii="Times New Roman" w:hAnsi="Times New Roman" w:cs="Times New Roman"/>
          <w:sz w:val="24"/>
          <w:szCs w:val="24"/>
        </w:rPr>
        <w:t>dhe dështimit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tyre 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kryerjen e misionit. Gjith</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kjo bazohet n</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faktin se ka shum</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procedura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iniciuara dhe veprime ligjore, por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cilat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cilat p</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rfundojn</w:t>
      </w:r>
      <w:r w:rsidR="00D951C3"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7F52FC" w:rsidRPr="009F16D6">
        <w:rPr>
          <w:rFonts w:ascii="Times New Roman" w:hAnsi="Times New Roman" w:cs="Times New Roman"/>
          <w:sz w:val="24"/>
          <w:szCs w:val="24"/>
        </w:rPr>
        <w:t xml:space="preserve">pas shumë vitesh </w:t>
      </w:r>
      <w:r w:rsidRPr="009F16D6">
        <w:rPr>
          <w:rFonts w:ascii="Times New Roman" w:hAnsi="Times New Roman" w:cs="Times New Roman"/>
          <w:sz w:val="24"/>
          <w:szCs w:val="24"/>
        </w:rPr>
        <w:t>me epilog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d</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shtuar. Nd</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rkoh</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nuk ka rezultate konkrete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luftimit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nivelit t</w:t>
      </w:r>
      <w:r w:rsidR="00D951C3" w:rsidRPr="009F16D6">
        <w:rPr>
          <w:rFonts w:ascii="Times New Roman" w:hAnsi="Times New Roman" w:cs="Times New Roman"/>
          <w:sz w:val="24"/>
          <w:szCs w:val="24"/>
        </w:rPr>
        <w:t>ë</w:t>
      </w:r>
      <w:r w:rsidRPr="009F16D6">
        <w:rPr>
          <w:rFonts w:ascii="Times New Roman" w:hAnsi="Times New Roman" w:cs="Times New Roman"/>
          <w:sz w:val="24"/>
          <w:szCs w:val="24"/>
        </w:rPr>
        <w:t xml:space="preserve"> lart</w:t>
      </w:r>
      <w:r w:rsidR="00D951C3" w:rsidRPr="009F16D6">
        <w:rPr>
          <w:rFonts w:ascii="Times New Roman" w:hAnsi="Times New Roman" w:cs="Times New Roman"/>
          <w:sz w:val="24"/>
          <w:szCs w:val="24"/>
        </w:rPr>
        <w:t>ë</w:t>
      </w:r>
      <w:r w:rsidR="007F52FC" w:rsidRPr="009F16D6">
        <w:rPr>
          <w:rFonts w:ascii="Times New Roman" w:hAnsi="Times New Roman" w:cs="Times New Roman"/>
          <w:sz w:val="24"/>
          <w:szCs w:val="24"/>
        </w:rPr>
        <w:t>, kritikë e vazhdueshme e faktorit vendorë dhe ndërkombëtarë</w:t>
      </w:r>
      <w:r w:rsidRPr="009F16D6">
        <w:rPr>
          <w:rFonts w:ascii="Times New Roman" w:hAnsi="Times New Roman" w:cs="Times New Roman"/>
          <w:sz w:val="24"/>
          <w:szCs w:val="24"/>
        </w:rPr>
        <w:t xml:space="preserve">. </w:t>
      </w:r>
    </w:p>
    <w:p w:rsidR="001433BA" w:rsidRPr="009F16D6" w:rsidRDefault="001433BA" w:rsidP="001433BA">
      <w:pPr>
        <w:spacing w:after="0" w:line="240" w:lineRule="auto"/>
        <w:ind w:left="-360"/>
        <w:jc w:val="both"/>
        <w:rPr>
          <w:rFonts w:ascii="Times New Roman" w:hAnsi="Times New Roman" w:cs="Times New Roman"/>
          <w:sz w:val="24"/>
          <w:szCs w:val="24"/>
        </w:rPr>
      </w:pPr>
    </w:p>
    <w:p w:rsidR="005D69A2" w:rsidRPr="009F16D6" w:rsidRDefault="007F52FC" w:rsidP="001433BA">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Në këtë situatë, s</w:t>
      </w:r>
      <w:r w:rsidR="005D69A2" w:rsidRPr="009F16D6">
        <w:rPr>
          <w:rFonts w:ascii="Times New Roman" w:hAnsi="Times New Roman" w:cs="Times New Roman"/>
          <w:sz w:val="24"/>
          <w:szCs w:val="24"/>
        </w:rPr>
        <w:t>istemi i drejt</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sis</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ende vazhdon t</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k</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rkoj</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rrug</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n p</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r luftimin e korrupsionit, nd</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rkoh</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veprimet e ndërmarra deri m</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tani n</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zbatimin e Strategjive dhe Planeve t</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Veprimit m</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shum</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kan</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dëshmuar përpjekje p</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r t</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dëshmuar prezencën e tyre sesa luftimin e v</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rtet</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t</w:t>
      </w:r>
      <w:r w:rsidR="00D951C3" w:rsidRPr="009F16D6">
        <w:rPr>
          <w:rFonts w:ascii="Times New Roman" w:hAnsi="Times New Roman" w:cs="Times New Roman"/>
          <w:sz w:val="24"/>
          <w:szCs w:val="24"/>
        </w:rPr>
        <w:t>ë</w:t>
      </w:r>
      <w:r w:rsidR="005D69A2" w:rsidRPr="009F16D6">
        <w:rPr>
          <w:rFonts w:ascii="Times New Roman" w:hAnsi="Times New Roman" w:cs="Times New Roman"/>
          <w:sz w:val="24"/>
          <w:szCs w:val="24"/>
        </w:rPr>
        <w:t xml:space="preserve"> korrupsionit, duke e provuar  me prova dhe dëshmi para gjykatës. </w:t>
      </w:r>
    </w:p>
    <w:p w:rsidR="001433BA" w:rsidRPr="009F16D6" w:rsidRDefault="001433BA" w:rsidP="001433BA">
      <w:pPr>
        <w:spacing w:after="0" w:line="240" w:lineRule="auto"/>
        <w:ind w:left="-360"/>
        <w:jc w:val="both"/>
        <w:rPr>
          <w:rFonts w:ascii="Times New Roman" w:hAnsi="Times New Roman" w:cs="Times New Roman"/>
          <w:sz w:val="24"/>
          <w:szCs w:val="24"/>
        </w:rPr>
      </w:pPr>
    </w:p>
    <w:p w:rsidR="00E244B4" w:rsidRPr="009F16D6" w:rsidRDefault="00E244B4" w:rsidP="001433BA">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IKD </w:t>
      </w:r>
      <w:r w:rsidR="001433BA" w:rsidRPr="009F16D6">
        <w:rPr>
          <w:rFonts w:ascii="Times New Roman" w:hAnsi="Times New Roman" w:cs="Times New Roman"/>
          <w:sz w:val="24"/>
          <w:szCs w:val="24"/>
        </w:rPr>
        <w:t>gjatë monitorimit të</w:t>
      </w:r>
      <w:r w:rsidRPr="009F16D6">
        <w:rPr>
          <w:rFonts w:ascii="Times New Roman" w:hAnsi="Times New Roman" w:cs="Times New Roman"/>
          <w:sz w:val="24"/>
          <w:szCs w:val="24"/>
        </w:rPr>
        <w:t xml:space="preserve"> zbatimi</w:t>
      </w:r>
      <w:r w:rsidR="001433BA" w:rsidRPr="009F16D6">
        <w:rPr>
          <w:rFonts w:ascii="Times New Roman" w:hAnsi="Times New Roman" w:cs="Times New Roman"/>
          <w:sz w:val="24"/>
          <w:szCs w:val="24"/>
        </w:rPr>
        <w:t>t të</w:t>
      </w:r>
      <w:r w:rsidRPr="009F16D6">
        <w:rPr>
          <w:rFonts w:ascii="Times New Roman" w:hAnsi="Times New Roman" w:cs="Times New Roman"/>
          <w:sz w:val="24"/>
          <w:szCs w:val="24"/>
        </w:rPr>
        <w:t xml:space="preserve"> Planit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Veprimit p</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r luftimin e korrupsionit, ka gjetur se ende nuk ka kategorizim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l</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nd</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cilat duhet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ndiqen</w:t>
      </w:r>
      <w:r w:rsidR="001433BA" w:rsidRPr="009F16D6">
        <w:rPr>
          <w:rFonts w:ascii="Times New Roman" w:hAnsi="Times New Roman" w:cs="Times New Roman"/>
          <w:sz w:val="24"/>
          <w:szCs w:val="24"/>
        </w:rPr>
        <w:t xml:space="preserve"> dhe cilat janë prioritet i këtij sistem</w:t>
      </w:r>
      <w:r w:rsidR="007F52FC" w:rsidRPr="009F16D6">
        <w:rPr>
          <w:rFonts w:ascii="Times New Roman" w:hAnsi="Times New Roman" w:cs="Times New Roman"/>
          <w:sz w:val="24"/>
          <w:szCs w:val="24"/>
        </w:rPr>
        <w:t xml:space="preserve">i. Njëherësh kjo është edhe </w:t>
      </w:r>
      <w:r w:rsidR="001433BA" w:rsidRPr="009F16D6">
        <w:rPr>
          <w:rFonts w:ascii="Times New Roman" w:hAnsi="Times New Roman" w:cs="Times New Roman"/>
          <w:sz w:val="24"/>
          <w:szCs w:val="24"/>
        </w:rPr>
        <w:t>kërkes</w:t>
      </w:r>
      <w:r w:rsidR="007F52FC" w:rsidRPr="009F16D6">
        <w:rPr>
          <w:rFonts w:ascii="Times New Roman" w:hAnsi="Times New Roman" w:cs="Times New Roman"/>
          <w:sz w:val="24"/>
          <w:szCs w:val="24"/>
        </w:rPr>
        <w:t xml:space="preserve">ë e </w:t>
      </w:r>
      <w:r w:rsidR="001433BA" w:rsidRPr="009F16D6">
        <w:rPr>
          <w:rFonts w:ascii="Times New Roman" w:hAnsi="Times New Roman" w:cs="Times New Roman"/>
          <w:sz w:val="24"/>
          <w:szCs w:val="24"/>
        </w:rPr>
        <w:t xml:space="preserve">partnerëve ndërkombëtare drejt plotësimit të kritereve për </w:t>
      </w:r>
      <w:r w:rsidR="007F52FC" w:rsidRPr="009F16D6">
        <w:rPr>
          <w:rFonts w:ascii="Times New Roman" w:hAnsi="Times New Roman" w:cs="Times New Roman"/>
          <w:sz w:val="24"/>
          <w:szCs w:val="24"/>
        </w:rPr>
        <w:t>L</w:t>
      </w:r>
      <w:r w:rsidR="001433BA" w:rsidRPr="009F16D6">
        <w:rPr>
          <w:rFonts w:ascii="Times New Roman" w:hAnsi="Times New Roman" w:cs="Times New Roman"/>
          <w:sz w:val="24"/>
          <w:szCs w:val="24"/>
        </w:rPr>
        <w:t xml:space="preserve">iberalizim të </w:t>
      </w:r>
      <w:r w:rsidR="007F52FC" w:rsidRPr="009F16D6">
        <w:rPr>
          <w:rFonts w:ascii="Times New Roman" w:hAnsi="Times New Roman" w:cs="Times New Roman"/>
          <w:sz w:val="24"/>
          <w:szCs w:val="24"/>
        </w:rPr>
        <w:t>V</w:t>
      </w:r>
      <w:r w:rsidR="001433BA" w:rsidRPr="009F16D6">
        <w:rPr>
          <w:rFonts w:ascii="Times New Roman" w:hAnsi="Times New Roman" w:cs="Times New Roman"/>
          <w:sz w:val="24"/>
          <w:szCs w:val="24"/>
        </w:rPr>
        <w:t xml:space="preserve">izave dhe </w:t>
      </w:r>
      <w:r w:rsidR="007F52FC" w:rsidRPr="009F16D6">
        <w:rPr>
          <w:rFonts w:ascii="Times New Roman" w:hAnsi="Times New Roman" w:cs="Times New Roman"/>
          <w:sz w:val="24"/>
          <w:szCs w:val="24"/>
        </w:rPr>
        <w:t>M</w:t>
      </w:r>
      <w:r w:rsidR="001433BA" w:rsidRPr="009F16D6">
        <w:rPr>
          <w:rFonts w:ascii="Times New Roman" w:hAnsi="Times New Roman" w:cs="Times New Roman"/>
          <w:sz w:val="24"/>
          <w:szCs w:val="24"/>
        </w:rPr>
        <w:t>arrëveshj</w:t>
      </w:r>
      <w:r w:rsidR="007F52FC" w:rsidRPr="009F16D6">
        <w:rPr>
          <w:rFonts w:ascii="Times New Roman" w:hAnsi="Times New Roman" w:cs="Times New Roman"/>
          <w:sz w:val="24"/>
          <w:szCs w:val="24"/>
        </w:rPr>
        <w:t>e</w:t>
      </w:r>
      <w:r w:rsidR="001433BA" w:rsidRPr="009F16D6">
        <w:rPr>
          <w:rFonts w:ascii="Times New Roman" w:hAnsi="Times New Roman" w:cs="Times New Roman"/>
          <w:sz w:val="24"/>
          <w:szCs w:val="24"/>
        </w:rPr>
        <w:t>s pë</w:t>
      </w:r>
      <w:r w:rsidR="007F52FC" w:rsidRPr="009F16D6">
        <w:rPr>
          <w:rFonts w:ascii="Times New Roman" w:hAnsi="Times New Roman" w:cs="Times New Roman"/>
          <w:sz w:val="24"/>
          <w:szCs w:val="24"/>
        </w:rPr>
        <w:t>r</w:t>
      </w:r>
      <w:r w:rsidR="00883103">
        <w:rPr>
          <w:rFonts w:ascii="Times New Roman" w:hAnsi="Times New Roman" w:cs="Times New Roman"/>
          <w:sz w:val="24"/>
          <w:szCs w:val="24"/>
        </w:rPr>
        <w:t xml:space="preserve"> </w:t>
      </w:r>
      <w:r w:rsidR="007F52FC" w:rsidRPr="009F16D6">
        <w:rPr>
          <w:rFonts w:ascii="Times New Roman" w:hAnsi="Times New Roman" w:cs="Times New Roman"/>
          <w:sz w:val="24"/>
          <w:szCs w:val="24"/>
        </w:rPr>
        <w:t>S</w:t>
      </w:r>
      <w:r w:rsidR="001433BA" w:rsidRPr="009F16D6">
        <w:rPr>
          <w:rFonts w:ascii="Times New Roman" w:hAnsi="Times New Roman" w:cs="Times New Roman"/>
          <w:sz w:val="24"/>
          <w:szCs w:val="24"/>
        </w:rPr>
        <w:t xml:space="preserve">tabilizim </w:t>
      </w:r>
      <w:r w:rsidR="007F52FC" w:rsidRPr="009F16D6">
        <w:rPr>
          <w:rFonts w:ascii="Times New Roman" w:hAnsi="Times New Roman" w:cs="Times New Roman"/>
          <w:sz w:val="24"/>
          <w:szCs w:val="24"/>
        </w:rPr>
        <w:t>A</w:t>
      </w:r>
      <w:r w:rsidR="001433BA" w:rsidRPr="009F16D6">
        <w:rPr>
          <w:rFonts w:ascii="Times New Roman" w:hAnsi="Times New Roman" w:cs="Times New Roman"/>
          <w:sz w:val="24"/>
          <w:szCs w:val="24"/>
        </w:rPr>
        <w:t>ssocim</w:t>
      </w:r>
      <w:r w:rsidRPr="009F16D6">
        <w:rPr>
          <w:rFonts w:ascii="Times New Roman" w:hAnsi="Times New Roman" w:cs="Times New Roman"/>
          <w:sz w:val="24"/>
          <w:szCs w:val="24"/>
        </w:rPr>
        <w:t>. N</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drejtim, IKD ka shfrytëzuar ekspertizën e saj p</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r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rekomanduar nj</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Plan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Veprimit, p</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rmes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cilit do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përcaktohen obligimet e qarta dhe do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b</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het përfundimisht kategorizimi i l</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nd</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w:t>
      </w:r>
      <w:r w:rsidR="001433BA" w:rsidRPr="009F16D6">
        <w:rPr>
          <w:rFonts w:ascii="Times New Roman" w:hAnsi="Times New Roman" w:cs="Times New Roman"/>
          <w:sz w:val="24"/>
          <w:szCs w:val="24"/>
        </w:rPr>
        <w:t xml:space="preserve"> dhe të adresohen kërkesat e partnerëve ndërkombëtare.</w:t>
      </w:r>
    </w:p>
    <w:p w:rsidR="001433BA" w:rsidRPr="009F16D6" w:rsidRDefault="001433BA" w:rsidP="001433BA">
      <w:pPr>
        <w:spacing w:after="0" w:line="240" w:lineRule="auto"/>
        <w:ind w:left="-360"/>
        <w:jc w:val="both"/>
        <w:rPr>
          <w:rFonts w:ascii="Times New Roman" w:hAnsi="Times New Roman" w:cs="Times New Roman"/>
          <w:sz w:val="24"/>
          <w:szCs w:val="24"/>
        </w:rPr>
      </w:pPr>
    </w:p>
    <w:p w:rsidR="005F11A0" w:rsidRPr="009F16D6" w:rsidRDefault="00E244B4" w:rsidP="001433B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Mungesa e rezultateve n</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luftimin e korrupsionit theksohet qart</w:t>
      </w:r>
      <w:r w:rsidR="001433B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w:t>
      </w:r>
      <w:r w:rsidR="001433BA"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5F11A0" w:rsidRPr="009F16D6">
        <w:rPr>
          <w:rFonts w:ascii="Times New Roman" w:hAnsi="Times New Roman" w:cs="Times New Roman"/>
          <w:sz w:val="24"/>
          <w:szCs w:val="24"/>
        </w:rPr>
        <w:t>Raporti</w:t>
      </w:r>
      <w:r w:rsidRPr="009F16D6">
        <w:rPr>
          <w:rFonts w:ascii="Times New Roman" w:hAnsi="Times New Roman" w:cs="Times New Roman"/>
          <w:sz w:val="24"/>
          <w:szCs w:val="24"/>
        </w:rPr>
        <w:t xml:space="preserve">n e </w:t>
      </w:r>
      <w:r w:rsidR="005F11A0" w:rsidRPr="009F16D6">
        <w:rPr>
          <w:rFonts w:ascii="Times New Roman" w:hAnsi="Times New Roman" w:cs="Times New Roman"/>
          <w:sz w:val="24"/>
          <w:szCs w:val="24"/>
        </w:rPr>
        <w:t>Progresit p</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r Kosov</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n p</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r vitin 2014, </w:t>
      </w:r>
      <w:r w:rsidRPr="009F16D6">
        <w:rPr>
          <w:rFonts w:ascii="Times New Roman" w:hAnsi="Times New Roman" w:cs="Times New Roman"/>
          <w:sz w:val="24"/>
          <w:szCs w:val="24"/>
        </w:rPr>
        <w:t xml:space="preserve">ku thuhet se </w:t>
      </w:r>
      <w:r w:rsidR="005F11A0" w:rsidRPr="009F16D6">
        <w:rPr>
          <w:rFonts w:ascii="Times New Roman" w:hAnsi="Times New Roman" w:cs="Times New Roman"/>
          <w:sz w:val="24"/>
          <w:szCs w:val="24"/>
        </w:rPr>
        <w:t>z</w:t>
      </w:r>
      <w:r w:rsidR="002968F5" w:rsidRPr="009F16D6">
        <w:rPr>
          <w:rFonts w:ascii="Times New Roman" w:hAnsi="Times New Roman" w:cs="Times New Roman"/>
          <w:sz w:val="24"/>
          <w:szCs w:val="24"/>
        </w:rPr>
        <w:t xml:space="preserve">batimi i </w:t>
      </w:r>
      <w:r w:rsidR="00312314" w:rsidRPr="009F16D6">
        <w:rPr>
          <w:rFonts w:ascii="Times New Roman" w:hAnsi="Times New Roman" w:cs="Times New Roman"/>
          <w:sz w:val="24"/>
          <w:szCs w:val="24"/>
        </w:rPr>
        <w:t>S</w:t>
      </w:r>
      <w:r w:rsidR="002968F5" w:rsidRPr="009F16D6">
        <w:rPr>
          <w:rFonts w:ascii="Times New Roman" w:hAnsi="Times New Roman" w:cs="Times New Roman"/>
          <w:sz w:val="24"/>
          <w:szCs w:val="24"/>
        </w:rPr>
        <w:t xml:space="preserve">trategjisë dhe </w:t>
      </w:r>
      <w:r w:rsidR="00312314" w:rsidRPr="009F16D6">
        <w:rPr>
          <w:rFonts w:ascii="Times New Roman" w:hAnsi="Times New Roman" w:cs="Times New Roman"/>
          <w:sz w:val="24"/>
          <w:szCs w:val="24"/>
        </w:rPr>
        <w:t>P</w:t>
      </w:r>
      <w:r w:rsidR="002968F5" w:rsidRPr="009F16D6">
        <w:rPr>
          <w:rFonts w:ascii="Times New Roman" w:hAnsi="Times New Roman" w:cs="Times New Roman"/>
          <w:sz w:val="24"/>
          <w:szCs w:val="24"/>
        </w:rPr>
        <w:t xml:space="preserve">lanit të </w:t>
      </w:r>
      <w:r w:rsidR="00312314" w:rsidRPr="009F16D6">
        <w:rPr>
          <w:rFonts w:ascii="Times New Roman" w:hAnsi="Times New Roman" w:cs="Times New Roman"/>
          <w:sz w:val="24"/>
          <w:szCs w:val="24"/>
        </w:rPr>
        <w:t>V</w:t>
      </w:r>
      <w:r w:rsidR="002968F5" w:rsidRPr="009F16D6">
        <w:rPr>
          <w:rFonts w:ascii="Times New Roman" w:hAnsi="Times New Roman" w:cs="Times New Roman"/>
          <w:sz w:val="24"/>
          <w:szCs w:val="24"/>
        </w:rPr>
        <w:t>ep</w:t>
      </w:r>
      <w:r w:rsidR="005F11A0" w:rsidRPr="009F16D6">
        <w:rPr>
          <w:rFonts w:ascii="Times New Roman" w:hAnsi="Times New Roman" w:cs="Times New Roman"/>
          <w:sz w:val="24"/>
          <w:szCs w:val="24"/>
        </w:rPr>
        <w:t xml:space="preserve">rimit </w:t>
      </w:r>
      <w:r w:rsidR="00312314" w:rsidRPr="009F16D6">
        <w:rPr>
          <w:rFonts w:ascii="Times New Roman" w:hAnsi="Times New Roman" w:cs="Times New Roman"/>
          <w:sz w:val="24"/>
          <w:szCs w:val="24"/>
        </w:rPr>
        <w:t>K</w:t>
      </w:r>
      <w:r w:rsidR="005F11A0" w:rsidRPr="009F16D6">
        <w:rPr>
          <w:rFonts w:ascii="Times New Roman" w:hAnsi="Times New Roman" w:cs="Times New Roman"/>
          <w:sz w:val="24"/>
          <w:szCs w:val="24"/>
        </w:rPr>
        <w:t>undër-</w:t>
      </w:r>
      <w:r w:rsidR="00312314" w:rsidRPr="009F16D6">
        <w:rPr>
          <w:rFonts w:ascii="Times New Roman" w:hAnsi="Times New Roman" w:cs="Times New Roman"/>
          <w:sz w:val="24"/>
          <w:szCs w:val="24"/>
        </w:rPr>
        <w:t>K</w:t>
      </w:r>
      <w:r w:rsidR="005F11A0" w:rsidRPr="009F16D6">
        <w:rPr>
          <w:rFonts w:ascii="Times New Roman" w:hAnsi="Times New Roman" w:cs="Times New Roman"/>
          <w:sz w:val="24"/>
          <w:szCs w:val="24"/>
        </w:rPr>
        <w:t>orrupsion</w:t>
      </w:r>
      <w:r w:rsidR="00312314" w:rsidRPr="009F16D6">
        <w:rPr>
          <w:rFonts w:ascii="Times New Roman" w:hAnsi="Times New Roman" w:cs="Times New Roman"/>
          <w:sz w:val="24"/>
          <w:szCs w:val="24"/>
        </w:rPr>
        <w:t>it</w:t>
      </w:r>
      <w:r w:rsidR="005F11A0" w:rsidRPr="009F16D6">
        <w:rPr>
          <w:rFonts w:ascii="Times New Roman" w:hAnsi="Times New Roman" w:cs="Times New Roman"/>
          <w:sz w:val="24"/>
          <w:szCs w:val="24"/>
        </w:rPr>
        <w:t xml:space="preserve"> ka d</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shtuar </w:t>
      </w:r>
      <w:r w:rsidR="002968F5" w:rsidRPr="009F16D6">
        <w:rPr>
          <w:rFonts w:ascii="Times New Roman" w:hAnsi="Times New Roman" w:cs="Times New Roman"/>
          <w:sz w:val="24"/>
          <w:szCs w:val="24"/>
        </w:rPr>
        <w:t>të gjenerojë rezultate efektive, për shkak të mbështetjes së dobët politike.</w:t>
      </w:r>
      <w:r w:rsidR="005F11A0" w:rsidRPr="009F16D6">
        <w:rPr>
          <w:rFonts w:ascii="Times New Roman" w:hAnsi="Times New Roman" w:cs="Times New Roman"/>
          <w:sz w:val="24"/>
          <w:szCs w:val="24"/>
        </w:rPr>
        <w:t xml:space="preserve"> Mungesa e vullnetit politik 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luftimin e korrupsionit, mos</w:t>
      </w:r>
      <w:r w:rsidR="00312314" w:rsidRPr="009F16D6">
        <w:rPr>
          <w:rFonts w:ascii="Times New Roman" w:hAnsi="Times New Roman" w:cs="Times New Roman"/>
          <w:sz w:val="24"/>
          <w:szCs w:val="24"/>
        </w:rPr>
        <w:t>-</w:t>
      </w:r>
      <w:r w:rsidR="005F11A0" w:rsidRPr="009F16D6">
        <w:rPr>
          <w:rFonts w:ascii="Times New Roman" w:hAnsi="Times New Roman" w:cs="Times New Roman"/>
          <w:sz w:val="24"/>
          <w:szCs w:val="24"/>
        </w:rPr>
        <w:t>ko</w:t>
      </w:r>
      <w:r w:rsidR="00312314" w:rsidRPr="009F16D6">
        <w:rPr>
          <w:rFonts w:ascii="Times New Roman" w:hAnsi="Times New Roman" w:cs="Times New Roman"/>
          <w:sz w:val="24"/>
          <w:szCs w:val="24"/>
        </w:rPr>
        <w:t>o</w:t>
      </w:r>
      <w:r w:rsidR="005F11A0" w:rsidRPr="009F16D6">
        <w:rPr>
          <w:rFonts w:ascii="Times New Roman" w:hAnsi="Times New Roman" w:cs="Times New Roman"/>
          <w:sz w:val="24"/>
          <w:szCs w:val="24"/>
        </w:rPr>
        <w:t>rdinimi dhe bashk</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punimi efikas </w:t>
      </w:r>
      <w:r w:rsidR="00312314" w:rsidRPr="009F16D6">
        <w:rPr>
          <w:rFonts w:ascii="Times New Roman" w:hAnsi="Times New Roman" w:cs="Times New Roman"/>
          <w:sz w:val="24"/>
          <w:szCs w:val="24"/>
        </w:rPr>
        <w:t xml:space="preserve">dhe efektiv </w:t>
      </w:r>
      <w:r w:rsidR="005F11A0" w:rsidRPr="009F16D6">
        <w:rPr>
          <w:rFonts w:ascii="Times New Roman" w:hAnsi="Times New Roman" w:cs="Times New Roman"/>
          <w:sz w:val="24"/>
          <w:szCs w:val="24"/>
        </w:rPr>
        <w:t>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mes t</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agjencive dhe institucioneve ekzekutive dhe atyre t</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pavarura 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parandalimin dhe luftimin e korrupsionit, ndikon drejtp</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rdrejt</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munges</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n e rezultateve 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luftimin e korrupsionit 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w:t>
      </w:r>
    </w:p>
    <w:p w:rsidR="005F11A0" w:rsidRPr="009F16D6" w:rsidRDefault="005F11A0" w:rsidP="001433BA">
      <w:pPr>
        <w:tabs>
          <w:tab w:val="left" w:pos="0"/>
        </w:tabs>
        <w:spacing w:after="0" w:line="240" w:lineRule="auto"/>
        <w:ind w:left="-360"/>
        <w:jc w:val="both"/>
        <w:rPr>
          <w:rFonts w:ascii="Times New Roman" w:hAnsi="Times New Roman" w:cs="Times New Roman"/>
          <w:sz w:val="24"/>
          <w:szCs w:val="24"/>
        </w:rPr>
      </w:pPr>
    </w:p>
    <w:p w:rsidR="002B15E9" w:rsidRPr="009F16D6" w:rsidRDefault="00312314" w:rsidP="001433B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KPK </w:t>
      </w:r>
      <w:r w:rsidR="005F11A0" w:rsidRPr="009F16D6">
        <w:rPr>
          <w:rFonts w:ascii="Times New Roman" w:hAnsi="Times New Roman" w:cs="Times New Roman"/>
          <w:sz w:val="24"/>
          <w:szCs w:val="24"/>
        </w:rPr>
        <w:t>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vitin 2013, ka themeluar </w:t>
      </w:r>
      <w:r w:rsidRPr="009F16D6">
        <w:rPr>
          <w:rFonts w:ascii="Times New Roman" w:hAnsi="Times New Roman" w:cs="Times New Roman"/>
          <w:sz w:val="24"/>
          <w:szCs w:val="24"/>
        </w:rPr>
        <w:t>d</w:t>
      </w:r>
      <w:r w:rsidR="005F11A0" w:rsidRPr="009F16D6">
        <w:rPr>
          <w:rFonts w:ascii="Times New Roman" w:hAnsi="Times New Roman" w:cs="Times New Roman"/>
          <w:sz w:val="24"/>
          <w:szCs w:val="24"/>
        </w:rPr>
        <w:t xml:space="preserve">he funksionalizuar </w:t>
      </w:r>
      <w:r w:rsidRPr="009F16D6">
        <w:rPr>
          <w:rFonts w:ascii="Times New Roman" w:hAnsi="Times New Roman" w:cs="Times New Roman"/>
          <w:sz w:val="24"/>
          <w:szCs w:val="24"/>
        </w:rPr>
        <w:t>M</w:t>
      </w:r>
      <w:r w:rsidR="005F11A0" w:rsidRPr="009F16D6">
        <w:rPr>
          <w:rFonts w:ascii="Times New Roman" w:hAnsi="Times New Roman" w:cs="Times New Roman"/>
          <w:sz w:val="24"/>
          <w:szCs w:val="24"/>
        </w:rPr>
        <w:t xml:space="preserve">ekanizmin </w:t>
      </w:r>
      <w:r w:rsidRPr="009F16D6">
        <w:rPr>
          <w:rFonts w:ascii="Times New Roman" w:hAnsi="Times New Roman" w:cs="Times New Roman"/>
          <w:sz w:val="24"/>
          <w:szCs w:val="24"/>
        </w:rPr>
        <w:t>P</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rcjell</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s p</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r harmonizimin e raporteve statis</w:t>
      </w:r>
      <w:r w:rsidR="005257FB" w:rsidRPr="009F16D6">
        <w:rPr>
          <w:rFonts w:ascii="Times New Roman" w:hAnsi="Times New Roman" w:cs="Times New Roman"/>
          <w:sz w:val="24"/>
          <w:szCs w:val="24"/>
        </w:rPr>
        <w:t>t</w:t>
      </w:r>
      <w:r w:rsidR="005F11A0" w:rsidRPr="009F16D6">
        <w:rPr>
          <w:rFonts w:ascii="Times New Roman" w:hAnsi="Times New Roman" w:cs="Times New Roman"/>
          <w:sz w:val="24"/>
          <w:szCs w:val="24"/>
        </w:rPr>
        <w:t xml:space="preserve">ikore lidhur me veprat penale </w:t>
      </w:r>
      <w:r w:rsidRPr="009F16D6">
        <w:rPr>
          <w:rFonts w:ascii="Times New Roman" w:hAnsi="Times New Roman" w:cs="Times New Roman"/>
          <w:sz w:val="24"/>
          <w:szCs w:val="24"/>
        </w:rPr>
        <w:t>karakteristike</w:t>
      </w:r>
      <w:r w:rsidR="005F11A0" w:rsidRPr="009F16D6">
        <w:rPr>
          <w:rFonts w:ascii="Times New Roman" w:hAnsi="Times New Roman" w:cs="Times New Roman"/>
          <w:sz w:val="24"/>
          <w:szCs w:val="24"/>
        </w:rPr>
        <w:t>, duke p</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rfshir</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edhe veprat penale t</w:t>
      </w:r>
      <w:r w:rsidR="00EB5271" w:rsidRPr="009F16D6">
        <w:rPr>
          <w:rFonts w:ascii="Times New Roman" w:hAnsi="Times New Roman" w:cs="Times New Roman"/>
          <w:sz w:val="24"/>
          <w:szCs w:val="24"/>
        </w:rPr>
        <w:t>ë</w:t>
      </w:r>
      <w:r w:rsidR="00FF2606" w:rsidRPr="009F16D6">
        <w:rPr>
          <w:rFonts w:ascii="Times New Roman" w:hAnsi="Times New Roman" w:cs="Times New Roman"/>
          <w:sz w:val="24"/>
          <w:szCs w:val="24"/>
        </w:rPr>
        <w:t xml:space="preserve"> korrupsionit. </w:t>
      </w:r>
      <w:r w:rsidR="005F11A0" w:rsidRPr="009F16D6">
        <w:rPr>
          <w:rFonts w:ascii="Times New Roman" w:hAnsi="Times New Roman" w:cs="Times New Roman"/>
          <w:sz w:val="24"/>
          <w:szCs w:val="24"/>
        </w:rPr>
        <w:t>Ky mekaniz</w:t>
      </w:r>
      <w:r w:rsidR="00FF2606" w:rsidRPr="009F16D6">
        <w:rPr>
          <w:rFonts w:ascii="Times New Roman" w:hAnsi="Times New Roman" w:cs="Times New Roman"/>
          <w:sz w:val="24"/>
          <w:szCs w:val="24"/>
        </w:rPr>
        <w:t>ë</w:t>
      </w:r>
      <w:r w:rsidR="005F11A0" w:rsidRPr="009F16D6">
        <w:rPr>
          <w:rFonts w:ascii="Times New Roman" w:hAnsi="Times New Roman" w:cs="Times New Roman"/>
          <w:sz w:val="24"/>
          <w:szCs w:val="24"/>
        </w:rPr>
        <w:t>m ka p</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r q</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llim koordinimin dhe bashk</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r</w:t>
      </w:r>
      <w:r w:rsidR="00FF2606" w:rsidRPr="009F16D6">
        <w:rPr>
          <w:rFonts w:ascii="Times New Roman" w:hAnsi="Times New Roman" w:cs="Times New Roman"/>
          <w:sz w:val="24"/>
          <w:szCs w:val="24"/>
        </w:rPr>
        <w:t>e</w:t>
      </w:r>
      <w:r w:rsidR="005F11A0" w:rsidRPr="009F16D6">
        <w:rPr>
          <w:rFonts w:ascii="Times New Roman" w:hAnsi="Times New Roman" w:cs="Times New Roman"/>
          <w:sz w:val="24"/>
          <w:szCs w:val="24"/>
        </w:rPr>
        <w:t>nditjen e aktiviteteve 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mes t</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Prokurorit t</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Shtetit, </w:t>
      </w:r>
      <w:r w:rsidRPr="009F16D6">
        <w:rPr>
          <w:rFonts w:ascii="Times New Roman" w:hAnsi="Times New Roman" w:cs="Times New Roman"/>
          <w:sz w:val="24"/>
          <w:szCs w:val="24"/>
        </w:rPr>
        <w:t>G</w:t>
      </w:r>
      <w:r w:rsidR="005F11A0" w:rsidRPr="009F16D6">
        <w:rPr>
          <w:rFonts w:ascii="Times New Roman" w:hAnsi="Times New Roman" w:cs="Times New Roman"/>
          <w:sz w:val="24"/>
          <w:szCs w:val="24"/>
        </w:rPr>
        <w:t xml:space="preserve">jykatave, </w:t>
      </w:r>
      <w:r w:rsidRPr="009F16D6">
        <w:rPr>
          <w:rFonts w:ascii="Times New Roman" w:hAnsi="Times New Roman" w:cs="Times New Roman"/>
          <w:sz w:val="24"/>
          <w:szCs w:val="24"/>
        </w:rPr>
        <w:t>P</w:t>
      </w:r>
      <w:r w:rsidR="005F11A0" w:rsidRPr="009F16D6">
        <w:rPr>
          <w:rFonts w:ascii="Times New Roman" w:hAnsi="Times New Roman" w:cs="Times New Roman"/>
          <w:sz w:val="24"/>
          <w:szCs w:val="24"/>
        </w:rPr>
        <w:t>olicis</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AKK</w:t>
      </w:r>
      <w:r w:rsidRPr="009F16D6">
        <w:rPr>
          <w:rFonts w:ascii="Times New Roman" w:hAnsi="Times New Roman" w:cs="Times New Roman"/>
          <w:sz w:val="24"/>
          <w:szCs w:val="24"/>
        </w:rPr>
        <w:t>-s</w:t>
      </w:r>
      <w:r w:rsidR="00EC2058" w:rsidRPr="009F16D6">
        <w:rPr>
          <w:rFonts w:ascii="Times New Roman" w:hAnsi="Times New Roman" w:cs="Times New Roman"/>
          <w:sz w:val="24"/>
          <w:szCs w:val="24"/>
        </w:rPr>
        <w:t>ë</w:t>
      </w:r>
      <w:r w:rsidR="005F11A0" w:rsidRPr="009F16D6">
        <w:rPr>
          <w:rFonts w:ascii="Times New Roman" w:hAnsi="Times New Roman" w:cs="Times New Roman"/>
          <w:sz w:val="24"/>
          <w:szCs w:val="24"/>
        </w:rPr>
        <w:t>, dhe agjencive tje</w:t>
      </w:r>
      <w:r w:rsidR="002B15E9" w:rsidRPr="009F16D6">
        <w:rPr>
          <w:rFonts w:ascii="Times New Roman" w:hAnsi="Times New Roman" w:cs="Times New Roman"/>
          <w:sz w:val="24"/>
          <w:szCs w:val="24"/>
        </w:rPr>
        <w:t>ra q</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 xml:space="preserve"> zbatojn</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 xml:space="preserve"> ligjin n</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n</w:t>
      </w:r>
      <w:r w:rsidR="00EB5271" w:rsidRPr="009F16D6">
        <w:rPr>
          <w:rFonts w:ascii="Times New Roman" w:hAnsi="Times New Roman" w:cs="Times New Roman"/>
          <w:sz w:val="24"/>
          <w:szCs w:val="24"/>
        </w:rPr>
        <w:t>ë</w:t>
      </w:r>
      <w:r w:rsidR="005F11A0" w:rsidRPr="009F16D6">
        <w:rPr>
          <w:rFonts w:ascii="Times New Roman" w:hAnsi="Times New Roman" w:cs="Times New Roman"/>
          <w:sz w:val="24"/>
          <w:szCs w:val="24"/>
        </w:rPr>
        <w:t xml:space="preserve"> harmonizimin e raporteve statistikore.</w:t>
      </w:r>
      <w:r w:rsidR="00883103">
        <w:rPr>
          <w:rFonts w:ascii="Times New Roman" w:hAnsi="Times New Roman" w:cs="Times New Roman"/>
          <w:sz w:val="24"/>
          <w:szCs w:val="24"/>
        </w:rPr>
        <w:t xml:space="preserve"> </w:t>
      </w:r>
      <w:r w:rsidR="002B15E9" w:rsidRPr="009F16D6">
        <w:rPr>
          <w:rFonts w:ascii="Times New Roman" w:hAnsi="Times New Roman" w:cs="Times New Roman"/>
          <w:sz w:val="24"/>
          <w:szCs w:val="24"/>
        </w:rPr>
        <w:t>Q</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 xml:space="preserve"> nga  funksionalizimi i k</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 xml:space="preserve">tij mekanizmi </w:t>
      </w:r>
      <w:r w:rsidRPr="009F16D6">
        <w:rPr>
          <w:rFonts w:ascii="Times New Roman" w:hAnsi="Times New Roman" w:cs="Times New Roman"/>
          <w:sz w:val="24"/>
          <w:szCs w:val="24"/>
        </w:rPr>
        <w:t xml:space="preserve">KPK </w:t>
      </w:r>
      <w:r w:rsidR="002B15E9" w:rsidRPr="009F16D6">
        <w:rPr>
          <w:rFonts w:ascii="Times New Roman" w:hAnsi="Times New Roman" w:cs="Times New Roman"/>
          <w:sz w:val="24"/>
          <w:szCs w:val="24"/>
        </w:rPr>
        <w:t>ka miratuar raportet vjetore p</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r vitin 2013 dhe p</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r vitin 2014, duke p</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rfshir</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 xml:space="preserve"> edhe raportin analitik dhe krahasimor p</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r vitet 2013 dhe 2014, lidhur me k</w:t>
      </w:r>
      <w:r w:rsidR="00EB5271" w:rsidRPr="009F16D6">
        <w:rPr>
          <w:rFonts w:ascii="Times New Roman" w:hAnsi="Times New Roman" w:cs="Times New Roman"/>
          <w:sz w:val="24"/>
          <w:szCs w:val="24"/>
        </w:rPr>
        <w:t>ë</w:t>
      </w:r>
      <w:r w:rsidR="002B15E9" w:rsidRPr="009F16D6">
        <w:rPr>
          <w:rFonts w:ascii="Times New Roman" w:hAnsi="Times New Roman" w:cs="Times New Roman"/>
          <w:sz w:val="24"/>
          <w:szCs w:val="24"/>
        </w:rPr>
        <w:t>to vepra penale.</w:t>
      </w:r>
    </w:p>
    <w:p w:rsidR="002B15E9" w:rsidRPr="009F16D6" w:rsidRDefault="002B15E9" w:rsidP="001433BA">
      <w:pPr>
        <w:tabs>
          <w:tab w:val="left" w:pos="0"/>
        </w:tabs>
        <w:spacing w:after="0" w:line="240" w:lineRule="auto"/>
        <w:ind w:left="-360"/>
        <w:jc w:val="both"/>
        <w:rPr>
          <w:rFonts w:ascii="Times New Roman" w:hAnsi="Times New Roman" w:cs="Times New Roman"/>
          <w:sz w:val="24"/>
          <w:szCs w:val="24"/>
        </w:rPr>
      </w:pPr>
    </w:p>
    <w:p w:rsidR="00792EDA" w:rsidRPr="009F16D6" w:rsidRDefault="002B15E9" w:rsidP="001433B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Me q</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llim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trajtimit n</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FF2606" w:rsidRPr="009F16D6">
        <w:rPr>
          <w:rFonts w:ascii="Times New Roman" w:hAnsi="Times New Roman" w:cs="Times New Roman"/>
          <w:sz w:val="24"/>
          <w:szCs w:val="24"/>
        </w:rPr>
        <w:t>mënyrë</w:t>
      </w:r>
      <w:r w:rsidRPr="009F16D6">
        <w:rPr>
          <w:rFonts w:ascii="Times New Roman" w:hAnsi="Times New Roman" w:cs="Times New Roman"/>
          <w:sz w:val="24"/>
          <w:szCs w:val="24"/>
        </w:rPr>
        <w:t xml:space="preserve"> m</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profesionale dhe </w:t>
      </w:r>
      <w:r w:rsidR="00EA2C24" w:rsidRPr="009F16D6">
        <w:rPr>
          <w:rFonts w:ascii="Times New Roman" w:hAnsi="Times New Roman" w:cs="Times New Roman"/>
          <w:sz w:val="24"/>
          <w:szCs w:val="24"/>
        </w:rPr>
        <w:t xml:space="preserve">më </w:t>
      </w:r>
      <w:r w:rsidRPr="009F16D6">
        <w:rPr>
          <w:rFonts w:ascii="Times New Roman" w:hAnsi="Times New Roman" w:cs="Times New Roman"/>
          <w:sz w:val="24"/>
          <w:szCs w:val="24"/>
        </w:rPr>
        <w:t>efikase rastet e korrupsionit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nivelit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lart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Zyra e Kry</w:t>
      </w:r>
      <w:r w:rsidR="00FF2606" w:rsidRPr="009F16D6">
        <w:rPr>
          <w:rFonts w:ascii="Times New Roman" w:hAnsi="Times New Roman" w:cs="Times New Roman"/>
          <w:sz w:val="24"/>
          <w:szCs w:val="24"/>
        </w:rPr>
        <w:t>e</w:t>
      </w:r>
      <w:r w:rsidRPr="009F16D6">
        <w:rPr>
          <w:rFonts w:ascii="Times New Roman" w:hAnsi="Times New Roman" w:cs="Times New Roman"/>
          <w:sz w:val="24"/>
          <w:szCs w:val="24"/>
        </w:rPr>
        <w:t>prokurorit t</w:t>
      </w:r>
      <w:r w:rsidR="00EB5271" w:rsidRPr="009F16D6">
        <w:rPr>
          <w:rFonts w:ascii="Times New Roman" w:hAnsi="Times New Roman" w:cs="Times New Roman"/>
          <w:sz w:val="24"/>
          <w:szCs w:val="24"/>
        </w:rPr>
        <w:t>ë</w:t>
      </w:r>
      <w:r w:rsidR="00FF2606" w:rsidRPr="009F16D6">
        <w:rPr>
          <w:rFonts w:ascii="Times New Roman" w:hAnsi="Times New Roman" w:cs="Times New Roman"/>
          <w:sz w:val="24"/>
          <w:szCs w:val="24"/>
        </w:rPr>
        <w:t xml:space="preserve"> Shtetit dhe Kryeprokurori i P</w:t>
      </w:r>
      <w:r w:rsidRPr="009F16D6">
        <w:rPr>
          <w:rFonts w:ascii="Times New Roman" w:hAnsi="Times New Roman" w:cs="Times New Roman"/>
          <w:sz w:val="24"/>
          <w:szCs w:val="24"/>
        </w:rPr>
        <w:t>rokuror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E</w:t>
      </w:r>
      <w:r w:rsidR="00FF2606" w:rsidRPr="009F16D6">
        <w:rPr>
          <w:rFonts w:ascii="Times New Roman" w:hAnsi="Times New Roman" w:cs="Times New Roman"/>
          <w:sz w:val="24"/>
          <w:szCs w:val="24"/>
        </w:rPr>
        <w:t>ULEX-it</w:t>
      </w:r>
      <w:r w:rsidRPr="009F16D6">
        <w:rPr>
          <w:rFonts w:ascii="Times New Roman" w:hAnsi="Times New Roman" w:cs="Times New Roman"/>
          <w:sz w:val="24"/>
          <w:szCs w:val="24"/>
        </w:rPr>
        <w:t>,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vitin 2014, kan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miratuar Udh</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zimin Administrativ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rmes s</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cilit </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sht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rcaktuar se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gjitha rastet e </w:t>
      </w:r>
      <w:r w:rsidR="00792EDA" w:rsidRPr="009F16D6">
        <w:rPr>
          <w:rFonts w:ascii="Times New Roman" w:hAnsi="Times New Roman" w:cs="Times New Roman"/>
          <w:sz w:val="24"/>
          <w:szCs w:val="24"/>
        </w:rPr>
        <w:t>korrupsionit t</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Pr="009F16D6">
        <w:rPr>
          <w:rFonts w:ascii="Times New Roman" w:hAnsi="Times New Roman" w:cs="Times New Roman"/>
          <w:sz w:val="24"/>
          <w:szCs w:val="24"/>
        </w:rPr>
        <w:t>nivelit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lart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do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trajtohen nga Prokuroria Speciale e </w:t>
      </w:r>
      <w:r w:rsidR="00FF2606" w:rsidRPr="009F16D6">
        <w:rPr>
          <w:rFonts w:ascii="Times New Roman" w:hAnsi="Times New Roman" w:cs="Times New Roman"/>
          <w:sz w:val="24"/>
          <w:szCs w:val="24"/>
        </w:rPr>
        <w:t>R</w:t>
      </w:r>
      <w:r w:rsidRPr="009F16D6">
        <w:rPr>
          <w:rFonts w:ascii="Times New Roman" w:hAnsi="Times New Roman" w:cs="Times New Roman"/>
          <w:sz w:val="24"/>
          <w:szCs w:val="24"/>
        </w:rPr>
        <w:t>epublik</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s s</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s.  Ky Udh</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zim iu ishte shp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rndar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gjitha institucioneve dhe agjencive q</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bashk</w:t>
      </w:r>
      <w:r w:rsidR="00FF2606" w:rsidRPr="009F16D6">
        <w:rPr>
          <w:rFonts w:ascii="Times New Roman" w:hAnsi="Times New Roman" w:cs="Times New Roman"/>
          <w:sz w:val="24"/>
          <w:szCs w:val="24"/>
        </w:rPr>
        <w:t>ë</w:t>
      </w:r>
      <w:r w:rsidRPr="009F16D6">
        <w:rPr>
          <w:rFonts w:ascii="Times New Roman" w:hAnsi="Times New Roman" w:cs="Times New Roman"/>
          <w:sz w:val="24"/>
          <w:szCs w:val="24"/>
        </w:rPr>
        <w:t>p</w:t>
      </w:r>
      <w:r w:rsidR="00FF2606" w:rsidRPr="009F16D6">
        <w:rPr>
          <w:rFonts w:ascii="Times New Roman" w:hAnsi="Times New Roman" w:cs="Times New Roman"/>
          <w:sz w:val="24"/>
          <w:szCs w:val="24"/>
        </w:rPr>
        <w:t>u</w:t>
      </w:r>
      <w:r w:rsidRPr="009F16D6">
        <w:rPr>
          <w:rFonts w:ascii="Times New Roman" w:hAnsi="Times New Roman" w:cs="Times New Roman"/>
          <w:sz w:val="24"/>
          <w:szCs w:val="24"/>
        </w:rPr>
        <w:t>nojn</w:t>
      </w:r>
      <w:r w:rsidR="00FF2606" w:rsidRPr="009F16D6">
        <w:rPr>
          <w:rFonts w:ascii="Times New Roman" w:hAnsi="Times New Roman" w:cs="Times New Roman"/>
          <w:sz w:val="24"/>
          <w:szCs w:val="24"/>
        </w:rPr>
        <w:t>ë</w:t>
      </w:r>
      <w:r w:rsidRPr="009F16D6">
        <w:rPr>
          <w:rFonts w:ascii="Times New Roman" w:hAnsi="Times New Roman" w:cs="Times New Roman"/>
          <w:sz w:val="24"/>
          <w:szCs w:val="24"/>
        </w:rPr>
        <w:t xml:space="preserve"> me Prokurorin e Shtetit.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vitin 2013, K</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shill</w:t>
      </w:r>
      <w:r w:rsidR="00EA2C24" w:rsidRPr="009F16D6">
        <w:rPr>
          <w:rFonts w:ascii="Times New Roman" w:hAnsi="Times New Roman" w:cs="Times New Roman"/>
          <w:sz w:val="24"/>
          <w:szCs w:val="24"/>
        </w:rPr>
        <w:t xml:space="preserve">i Prokurorial dhe Këshilli Gjyqësor </w:t>
      </w:r>
      <w:r w:rsidRPr="009F16D6">
        <w:rPr>
          <w:rFonts w:ascii="Times New Roman" w:hAnsi="Times New Roman" w:cs="Times New Roman"/>
          <w:sz w:val="24"/>
          <w:szCs w:val="24"/>
        </w:rPr>
        <w:t>kan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caktuar koordinator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gjitha prokurorit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gjykatat e vendit si pika kontaktuese me q</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llim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prioritizimit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tyre rasteve.</w:t>
      </w:r>
    </w:p>
    <w:p w:rsidR="00792EDA" w:rsidRPr="009F16D6" w:rsidRDefault="00792EDA" w:rsidP="001433BA">
      <w:pPr>
        <w:tabs>
          <w:tab w:val="left" w:pos="0"/>
        </w:tabs>
        <w:spacing w:after="0" w:line="240" w:lineRule="auto"/>
        <w:ind w:left="-360"/>
        <w:jc w:val="both"/>
        <w:rPr>
          <w:rFonts w:ascii="Times New Roman" w:hAnsi="Times New Roman" w:cs="Times New Roman"/>
          <w:sz w:val="24"/>
          <w:szCs w:val="24"/>
        </w:rPr>
      </w:pPr>
    </w:p>
    <w:p w:rsidR="009675A1" w:rsidRPr="009F16D6" w:rsidRDefault="009675A1" w:rsidP="001433B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lastRenderedPageBreak/>
        <w:t xml:space="preserve">Këshilli </w:t>
      </w:r>
      <w:r w:rsidR="00FF2606" w:rsidRPr="009F16D6">
        <w:rPr>
          <w:rFonts w:ascii="Times New Roman" w:hAnsi="Times New Roman" w:cs="Times New Roman"/>
          <w:sz w:val="24"/>
          <w:szCs w:val="24"/>
        </w:rPr>
        <w:t>K</w:t>
      </w:r>
      <w:r w:rsidRPr="009F16D6">
        <w:rPr>
          <w:rFonts w:ascii="Times New Roman" w:hAnsi="Times New Roman" w:cs="Times New Roman"/>
          <w:sz w:val="24"/>
          <w:szCs w:val="24"/>
        </w:rPr>
        <w:t>omb</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tar </w:t>
      </w:r>
      <w:r w:rsidR="00FF2606" w:rsidRPr="009F16D6">
        <w:rPr>
          <w:rFonts w:ascii="Times New Roman" w:hAnsi="Times New Roman" w:cs="Times New Roman"/>
          <w:sz w:val="24"/>
          <w:szCs w:val="24"/>
        </w:rPr>
        <w:t>K</w:t>
      </w:r>
      <w:r w:rsidRPr="009F16D6">
        <w:rPr>
          <w:rFonts w:ascii="Times New Roman" w:hAnsi="Times New Roman" w:cs="Times New Roman"/>
          <w:sz w:val="24"/>
          <w:szCs w:val="24"/>
        </w:rPr>
        <w:t>undër</w:t>
      </w:r>
      <w:r w:rsidR="00FF2606" w:rsidRPr="009F16D6">
        <w:rPr>
          <w:rFonts w:ascii="Times New Roman" w:hAnsi="Times New Roman" w:cs="Times New Roman"/>
          <w:sz w:val="24"/>
          <w:szCs w:val="24"/>
        </w:rPr>
        <w:t xml:space="preserve"> K</w:t>
      </w:r>
      <w:r w:rsidRPr="009F16D6">
        <w:rPr>
          <w:rFonts w:ascii="Times New Roman" w:hAnsi="Times New Roman" w:cs="Times New Roman"/>
          <w:sz w:val="24"/>
          <w:szCs w:val="24"/>
        </w:rPr>
        <w:t>orrupsion</w:t>
      </w:r>
      <w:r w:rsidR="00FF2606" w:rsidRPr="009F16D6">
        <w:rPr>
          <w:rFonts w:ascii="Times New Roman" w:hAnsi="Times New Roman" w:cs="Times New Roman"/>
          <w:sz w:val="24"/>
          <w:szCs w:val="24"/>
        </w:rPr>
        <w:t>it</w:t>
      </w:r>
      <w:r w:rsidRPr="009F16D6">
        <w:rPr>
          <w:rFonts w:ascii="Times New Roman" w:hAnsi="Times New Roman" w:cs="Times New Roman"/>
          <w:sz w:val="24"/>
          <w:szCs w:val="24"/>
        </w:rPr>
        <w:t xml:space="preserve"> i themeluar n</w:t>
      </w:r>
      <w:r w:rsidR="00FF2606" w:rsidRPr="009F16D6">
        <w:rPr>
          <w:rFonts w:ascii="Times New Roman" w:hAnsi="Times New Roman" w:cs="Times New Roman"/>
          <w:sz w:val="24"/>
          <w:szCs w:val="24"/>
        </w:rPr>
        <w:t xml:space="preserve">ga </w:t>
      </w:r>
      <w:r w:rsidRPr="009F16D6">
        <w:rPr>
          <w:rFonts w:ascii="Times New Roman" w:hAnsi="Times New Roman" w:cs="Times New Roman"/>
          <w:sz w:val="24"/>
          <w:szCs w:val="24"/>
        </w:rPr>
        <w:t xml:space="preserve">Presidentja e </w:t>
      </w:r>
      <w:r w:rsidR="00FF2606" w:rsidRPr="009F16D6">
        <w:rPr>
          <w:rFonts w:ascii="Times New Roman" w:hAnsi="Times New Roman" w:cs="Times New Roman"/>
          <w:sz w:val="24"/>
          <w:szCs w:val="24"/>
        </w:rPr>
        <w:t>R</w:t>
      </w:r>
      <w:r w:rsidRPr="009F16D6">
        <w:rPr>
          <w:rFonts w:ascii="Times New Roman" w:hAnsi="Times New Roman" w:cs="Times New Roman"/>
          <w:sz w:val="24"/>
          <w:szCs w:val="24"/>
        </w:rPr>
        <w:t>epublik</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s, edhe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rkund</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 takimeve dhe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rpjekj</w:t>
      </w:r>
      <w:r w:rsidR="00920F04" w:rsidRPr="009F16D6">
        <w:rPr>
          <w:rFonts w:ascii="Times New Roman" w:hAnsi="Times New Roman" w:cs="Times New Roman"/>
          <w:sz w:val="24"/>
          <w:szCs w:val="24"/>
        </w:rPr>
        <w:t>eve t</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Pr="009F16D6">
        <w:rPr>
          <w:rFonts w:ascii="Times New Roman" w:hAnsi="Times New Roman" w:cs="Times New Roman"/>
          <w:sz w:val="24"/>
          <w:szCs w:val="24"/>
        </w:rPr>
        <w:t>vazhdueshme  me q</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llim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w:t>
      </w:r>
      <w:r w:rsidR="00FF2606" w:rsidRPr="009F16D6">
        <w:rPr>
          <w:rFonts w:ascii="Times New Roman" w:hAnsi="Times New Roman" w:cs="Times New Roman"/>
          <w:sz w:val="24"/>
          <w:szCs w:val="24"/>
        </w:rPr>
        <w:t>o</w:t>
      </w:r>
      <w:r w:rsidRPr="009F16D6">
        <w:rPr>
          <w:rFonts w:ascii="Times New Roman" w:hAnsi="Times New Roman" w:cs="Times New Roman"/>
          <w:sz w:val="24"/>
          <w:szCs w:val="24"/>
        </w:rPr>
        <w:t>rdinimit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aktiviteteve me akter</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t kryesor</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q</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kan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 mandat parandalim</w:t>
      </w:r>
      <w:r w:rsidR="00EA2C24" w:rsidRPr="009F16D6">
        <w:rPr>
          <w:rFonts w:ascii="Times New Roman" w:hAnsi="Times New Roman" w:cs="Times New Roman"/>
          <w:sz w:val="24"/>
          <w:szCs w:val="24"/>
        </w:rPr>
        <w:t>in dhe luftimin e korrupsionit,</w:t>
      </w:r>
      <w:r w:rsidRPr="009F16D6">
        <w:rPr>
          <w:rFonts w:ascii="Times New Roman" w:hAnsi="Times New Roman" w:cs="Times New Roman"/>
          <w:sz w:val="24"/>
          <w:szCs w:val="24"/>
        </w:rPr>
        <w:t xml:space="preserve"> ende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praktik</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nuk v</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reh</w:t>
      </w:r>
      <w:r w:rsidR="00FF2606" w:rsidRPr="009F16D6">
        <w:rPr>
          <w:rFonts w:ascii="Times New Roman" w:hAnsi="Times New Roman" w:cs="Times New Roman"/>
          <w:sz w:val="24"/>
          <w:szCs w:val="24"/>
        </w:rPr>
        <w:t>e</w:t>
      </w:r>
      <w:r w:rsidRPr="009F16D6">
        <w:rPr>
          <w:rFonts w:ascii="Times New Roman" w:hAnsi="Times New Roman" w:cs="Times New Roman"/>
          <w:sz w:val="24"/>
          <w:szCs w:val="24"/>
        </w:rPr>
        <w:t>t ndikimi i saj me rezultate konkrete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rve</w:t>
      </w:r>
      <w:r w:rsidR="00FF2606" w:rsidRPr="009F16D6">
        <w:rPr>
          <w:rFonts w:ascii="Times New Roman" w:hAnsi="Times New Roman" w:cs="Times New Roman"/>
          <w:sz w:val="24"/>
          <w:szCs w:val="24"/>
        </w:rPr>
        <w:t>ç</w:t>
      </w:r>
      <w:r w:rsidRPr="009F16D6">
        <w:rPr>
          <w:rFonts w:ascii="Times New Roman" w:hAnsi="Times New Roman" w:cs="Times New Roman"/>
          <w:sz w:val="24"/>
          <w:szCs w:val="24"/>
        </w:rPr>
        <w:t xml:space="preserve"> monitorimit sistematik për të siguruar një qasje të harmonizuar dhe efektive në luftën kundër korrupsionit.</w:t>
      </w:r>
      <w:r w:rsidRPr="009F16D6">
        <w:rPr>
          <w:rStyle w:val="FootnoteReference"/>
          <w:rFonts w:ascii="Times New Roman" w:hAnsi="Times New Roman" w:cs="Times New Roman"/>
          <w:sz w:val="24"/>
          <w:szCs w:val="24"/>
        </w:rPr>
        <w:footnoteReference w:id="2"/>
      </w:r>
    </w:p>
    <w:p w:rsidR="009675A1" w:rsidRPr="009F16D6" w:rsidRDefault="009675A1" w:rsidP="001433BA">
      <w:pPr>
        <w:tabs>
          <w:tab w:val="left" w:pos="0"/>
        </w:tabs>
        <w:spacing w:after="0" w:line="240" w:lineRule="auto"/>
        <w:ind w:left="-360"/>
        <w:jc w:val="both"/>
        <w:rPr>
          <w:rFonts w:ascii="Times New Roman" w:hAnsi="Times New Roman" w:cs="Times New Roman"/>
          <w:sz w:val="24"/>
          <w:szCs w:val="24"/>
        </w:rPr>
      </w:pPr>
    </w:p>
    <w:p w:rsidR="0084492A" w:rsidRPr="009F16D6" w:rsidRDefault="002968F5" w:rsidP="0084492A">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Pavarësisht</w:t>
      </w:r>
      <w:r w:rsidR="00883103">
        <w:rPr>
          <w:rFonts w:ascii="Times New Roman" w:hAnsi="Times New Roman" w:cs="Times New Roman"/>
          <w:sz w:val="24"/>
          <w:szCs w:val="24"/>
        </w:rPr>
        <w:t xml:space="preserve"> </w:t>
      </w:r>
      <w:r w:rsidR="00792EDA" w:rsidRPr="009F16D6">
        <w:rPr>
          <w:rFonts w:ascii="Times New Roman" w:hAnsi="Times New Roman" w:cs="Times New Roman"/>
          <w:sz w:val="24"/>
          <w:szCs w:val="24"/>
        </w:rPr>
        <w:t>miratimit t</w:t>
      </w:r>
      <w:r w:rsidR="00EB5271" w:rsidRPr="009F16D6">
        <w:rPr>
          <w:rFonts w:ascii="Times New Roman" w:hAnsi="Times New Roman" w:cs="Times New Roman"/>
          <w:sz w:val="24"/>
          <w:szCs w:val="24"/>
        </w:rPr>
        <w:t>ë</w:t>
      </w:r>
      <w:r w:rsidR="00792EDA" w:rsidRPr="009F16D6">
        <w:rPr>
          <w:rFonts w:ascii="Times New Roman" w:hAnsi="Times New Roman" w:cs="Times New Roman"/>
          <w:sz w:val="24"/>
          <w:szCs w:val="24"/>
        </w:rPr>
        <w:t xml:space="preserve"> politikave dhe nd</w:t>
      </w:r>
      <w:r w:rsidR="00EB5271" w:rsidRPr="009F16D6">
        <w:rPr>
          <w:rFonts w:ascii="Times New Roman" w:hAnsi="Times New Roman" w:cs="Times New Roman"/>
          <w:sz w:val="24"/>
          <w:szCs w:val="24"/>
        </w:rPr>
        <w:t>ë</w:t>
      </w:r>
      <w:r w:rsidR="00792EDA" w:rsidRPr="009F16D6">
        <w:rPr>
          <w:rFonts w:ascii="Times New Roman" w:hAnsi="Times New Roman" w:cs="Times New Roman"/>
          <w:sz w:val="24"/>
          <w:szCs w:val="24"/>
        </w:rPr>
        <w:t>rmar</w:t>
      </w:r>
      <w:r w:rsidR="005257FB" w:rsidRPr="009F16D6">
        <w:rPr>
          <w:rFonts w:ascii="Times New Roman" w:hAnsi="Times New Roman" w:cs="Times New Roman"/>
          <w:sz w:val="24"/>
          <w:szCs w:val="24"/>
        </w:rPr>
        <w:t>r</w:t>
      </w:r>
      <w:r w:rsidR="00792EDA" w:rsidRPr="009F16D6">
        <w:rPr>
          <w:rFonts w:ascii="Times New Roman" w:hAnsi="Times New Roman" w:cs="Times New Roman"/>
          <w:sz w:val="24"/>
          <w:szCs w:val="24"/>
        </w:rPr>
        <w:t>j</w:t>
      </w:r>
      <w:r w:rsidR="005257FB" w:rsidRPr="009F16D6">
        <w:rPr>
          <w:rFonts w:ascii="Times New Roman" w:hAnsi="Times New Roman" w:cs="Times New Roman"/>
          <w:sz w:val="24"/>
          <w:szCs w:val="24"/>
        </w:rPr>
        <w:t>e</w:t>
      </w:r>
      <w:r w:rsidR="00792EDA" w:rsidRPr="009F16D6">
        <w:rPr>
          <w:rFonts w:ascii="Times New Roman" w:hAnsi="Times New Roman" w:cs="Times New Roman"/>
          <w:sz w:val="24"/>
          <w:szCs w:val="24"/>
        </w:rPr>
        <w:t>s s</w:t>
      </w:r>
      <w:r w:rsidR="00EB5271" w:rsidRPr="009F16D6">
        <w:rPr>
          <w:rFonts w:ascii="Times New Roman" w:hAnsi="Times New Roman" w:cs="Times New Roman"/>
          <w:sz w:val="24"/>
          <w:szCs w:val="24"/>
        </w:rPr>
        <w:t>ë</w:t>
      </w:r>
      <w:r w:rsidR="00792EDA" w:rsidRPr="009F16D6">
        <w:rPr>
          <w:rFonts w:ascii="Times New Roman" w:hAnsi="Times New Roman" w:cs="Times New Roman"/>
          <w:sz w:val="24"/>
          <w:szCs w:val="24"/>
        </w:rPr>
        <w:t xml:space="preserve"> nj</w:t>
      </w:r>
      <w:r w:rsidR="00EB5271" w:rsidRPr="009F16D6">
        <w:rPr>
          <w:rFonts w:ascii="Times New Roman" w:hAnsi="Times New Roman" w:cs="Times New Roman"/>
          <w:sz w:val="24"/>
          <w:szCs w:val="24"/>
        </w:rPr>
        <w:t>ë</w:t>
      </w:r>
      <w:r w:rsidR="00792EDA" w:rsidRPr="009F16D6">
        <w:rPr>
          <w:rFonts w:ascii="Times New Roman" w:hAnsi="Times New Roman" w:cs="Times New Roman"/>
          <w:sz w:val="24"/>
          <w:szCs w:val="24"/>
        </w:rPr>
        <w:t xml:space="preserve"> mori aktiviteteve nga k</w:t>
      </w:r>
      <w:r w:rsidR="00EB5271" w:rsidRPr="009F16D6">
        <w:rPr>
          <w:rFonts w:ascii="Times New Roman" w:hAnsi="Times New Roman" w:cs="Times New Roman"/>
          <w:sz w:val="24"/>
          <w:szCs w:val="24"/>
        </w:rPr>
        <w:t>ë</w:t>
      </w:r>
      <w:r w:rsidR="005257FB" w:rsidRPr="009F16D6">
        <w:rPr>
          <w:rFonts w:ascii="Times New Roman" w:hAnsi="Times New Roman" w:cs="Times New Roman"/>
          <w:sz w:val="24"/>
          <w:szCs w:val="24"/>
        </w:rPr>
        <w:t>to institucione dhe</w:t>
      </w:r>
      <w:r w:rsidR="00792EDA" w:rsidRPr="009F16D6">
        <w:rPr>
          <w:rFonts w:ascii="Times New Roman" w:hAnsi="Times New Roman" w:cs="Times New Roman"/>
          <w:sz w:val="24"/>
          <w:szCs w:val="24"/>
        </w:rPr>
        <w:t xml:space="preserve"> prioritetizimit t</w:t>
      </w:r>
      <w:r w:rsidR="00EB5271" w:rsidRPr="009F16D6">
        <w:rPr>
          <w:rFonts w:ascii="Times New Roman" w:hAnsi="Times New Roman" w:cs="Times New Roman"/>
          <w:sz w:val="24"/>
          <w:szCs w:val="24"/>
        </w:rPr>
        <w:t>ë</w:t>
      </w:r>
      <w:r w:rsidR="00792EDA" w:rsidRPr="009F16D6">
        <w:rPr>
          <w:rFonts w:ascii="Times New Roman" w:hAnsi="Times New Roman" w:cs="Times New Roman"/>
          <w:sz w:val="24"/>
          <w:szCs w:val="24"/>
        </w:rPr>
        <w:t xml:space="preserve"> rasteve</w:t>
      </w:r>
      <w:r w:rsidR="00EA2C24" w:rsidRPr="009F16D6">
        <w:rPr>
          <w:rFonts w:ascii="Times New Roman" w:hAnsi="Times New Roman" w:cs="Times New Roman"/>
          <w:sz w:val="24"/>
          <w:szCs w:val="24"/>
        </w:rPr>
        <w:t>,</w:t>
      </w:r>
      <w:r w:rsidRPr="009F16D6">
        <w:rPr>
          <w:rFonts w:ascii="Times New Roman" w:hAnsi="Times New Roman" w:cs="Times New Roman"/>
          <w:sz w:val="24"/>
          <w:szCs w:val="24"/>
        </w:rPr>
        <w:t xml:space="preserve"> rezultatet kanë qenë të kufizuara, me shumë pak raste të korrupsionit që rezultojnë në vendime</w:t>
      </w:r>
      <w:r w:rsidR="00883103">
        <w:rPr>
          <w:rFonts w:ascii="Times New Roman" w:hAnsi="Times New Roman" w:cs="Times New Roman"/>
          <w:sz w:val="24"/>
          <w:szCs w:val="24"/>
        </w:rPr>
        <w:t xml:space="preserve"> </w:t>
      </w:r>
      <w:r w:rsidR="00EA2C24" w:rsidRPr="009F16D6">
        <w:rPr>
          <w:rFonts w:ascii="Times New Roman" w:hAnsi="Times New Roman" w:cs="Times New Roman"/>
          <w:sz w:val="24"/>
          <w:szCs w:val="24"/>
        </w:rPr>
        <w:t xml:space="preserve">përfundimtare </w:t>
      </w:r>
      <w:r w:rsidR="0036383A" w:rsidRPr="009F16D6">
        <w:rPr>
          <w:rFonts w:ascii="Times New Roman" w:hAnsi="Times New Roman" w:cs="Times New Roman"/>
          <w:sz w:val="24"/>
          <w:szCs w:val="24"/>
        </w:rPr>
        <w:t>gjyqësore. P</w:t>
      </w:r>
      <w:r w:rsidR="00A91383" w:rsidRPr="009F16D6">
        <w:rPr>
          <w:rFonts w:ascii="Times New Roman" w:hAnsi="Times New Roman" w:cs="Times New Roman"/>
          <w:sz w:val="24"/>
          <w:szCs w:val="24"/>
        </w:rPr>
        <w:t>e</w:t>
      </w:r>
      <w:r w:rsidR="0036383A" w:rsidRPr="009F16D6">
        <w:rPr>
          <w:rFonts w:ascii="Times New Roman" w:hAnsi="Times New Roman" w:cs="Times New Roman"/>
          <w:sz w:val="24"/>
          <w:szCs w:val="24"/>
        </w:rPr>
        <w:t>rceptimi lidhur me korrupsionin n</w:t>
      </w:r>
      <w:r w:rsidR="00EB5271" w:rsidRPr="009F16D6">
        <w:rPr>
          <w:rFonts w:ascii="Times New Roman" w:hAnsi="Times New Roman" w:cs="Times New Roman"/>
          <w:sz w:val="24"/>
          <w:szCs w:val="24"/>
        </w:rPr>
        <w:t>ë</w:t>
      </w:r>
      <w:r w:rsidR="0036383A"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0036383A" w:rsidRPr="009F16D6">
        <w:rPr>
          <w:rFonts w:ascii="Times New Roman" w:hAnsi="Times New Roman" w:cs="Times New Roman"/>
          <w:sz w:val="24"/>
          <w:szCs w:val="24"/>
        </w:rPr>
        <w:t xml:space="preserve">, </w:t>
      </w:r>
      <w:r w:rsidRPr="009F16D6">
        <w:rPr>
          <w:rFonts w:ascii="Times New Roman" w:hAnsi="Times New Roman" w:cs="Times New Roman"/>
          <w:sz w:val="24"/>
          <w:szCs w:val="24"/>
        </w:rPr>
        <w:t>mbetet i përhapu</w:t>
      </w:r>
      <w:r w:rsidR="0036383A" w:rsidRPr="009F16D6">
        <w:rPr>
          <w:rFonts w:ascii="Times New Roman" w:hAnsi="Times New Roman" w:cs="Times New Roman"/>
          <w:sz w:val="24"/>
          <w:szCs w:val="24"/>
        </w:rPr>
        <w:t>r në shumë fusha, ku</w:t>
      </w:r>
      <w:r w:rsidRPr="009F16D6">
        <w:rPr>
          <w:rFonts w:ascii="Times New Roman" w:hAnsi="Times New Roman" w:cs="Times New Roman"/>
          <w:sz w:val="24"/>
          <w:szCs w:val="24"/>
        </w:rPr>
        <w:t xml:space="preserve"> prokurimin publik</w:t>
      </w:r>
      <w:r w:rsidR="0036383A" w:rsidRPr="009F16D6">
        <w:rPr>
          <w:rFonts w:ascii="Times New Roman" w:hAnsi="Times New Roman" w:cs="Times New Roman"/>
          <w:sz w:val="24"/>
          <w:szCs w:val="24"/>
        </w:rPr>
        <w:t xml:space="preserve"> mbetet nj</w:t>
      </w:r>
      <w:r w:rsidR="00EB5271" w:rsidRPr="009F16D6">
        <w:rPr>
          <w:rFonts w:ascii="Times New Roman" w:hAnsi="Times New Roman" w:cs="Times New Roman"/>
          <w:sz w:val="24"/>
          <w:szCs w:val="24"/>
        </w:rPr>
        <w:t>ë</w:t>
      </w:r>
      <w:r w:rsidR="0036383A" w:rsidRPr="009F16D6">
        <w:rPr>
          <w:rFonts w:ascii="Times New Roman" w:hAnsi="Times New Roman" w:cs="Times New Roman"/>
          <w:sz w:val="24"/>
          <w:szCs w:val="24"/>
        </w:rPr>
        <w:t xml:space="preserve"> nd</w:t>
      </w:r>
      <w:r w:rsidR="00EB5271" w:rsidRPr="009F16D6">
        <w:rPr>
          <w:rFonts w:ascii="Times New Roman" w:hAnsi="Times New Roman" w:cs="Times New Roman"/>
          <w:sz w:val="24"/>
          <w:szCs w:val="24"/>
        </w:rPr>
        <w:t>ë</w:t>
      </w:r>
      <w:r w:rsidR="0036383A" w:rsidRPr="009F16D6">
        <w:rPr>
          <w:rFonts w:ascii="Times New Roman" w:hAnsi="Times New Roman" w:cs="Times New Roman"/>
          <w:sz w:val="24"/>
          <w:szCs w:val="24"/>
        </w:rPr>
        <w:t>r sfidat kryesore dhe</w:t>
      </w:r>
      <w:r w:rsidRPr="009F16D6">
        <w:rPr>
          <w:rFonts w:ascii="Times New Roman" w:hAnsi="Times New Roman" w:cs="Times New Roman"/>
          <w:sz w:val="24"/>
          <w:szCs w:val="24"/>
        </w:rPr>
        <w:t xml:space="preserve"> një problem serioz që duhet të adresohet urgjentisht. </w:t>
      </w:r>
      <w:r w:rsidR="00EA2C24" w:rsidRPr="009F16D6">
        <w:rPr>
          <w:rFonts w:ascii="Times New Roman" w:hAnsi="Times New Roman" w:cs="Times New Roman"/>
          <w:sz w:val="24"/>
          <w:szCs w:val="24"/>
        </w:rPr>
        <w:t>Ndërkohë, besimi i qytetarëve në sistemin e drejtësisë si asnjëherë më parë ka shënuar rënien më madhe.</w:t>
      </w:r>
    </w:p>
    <w:p w:rsidR="00F00669" w:rsidRPr="009F16D6" w:rsidRDefault="000A2692" w:rsidP="00051EF8">
      <w:pPr>
        <w:pStyle w:val="Heading1"/>
        <w:numPr>
          <w:ilvl w:val="0"/>
          <w:numId w:val="31"/>
        </w:numPr>
      </w:pPr>
      <w:bookmarkStart w:id="2" w:name="_Toc427165072"/>
      <w:r w:rsidRPr="009F16D6">
        <w:t xml:space="preserve">Zbatimi i </w:t>
      </w:r>
      <w:r w:rsidR="00051EF8" w:rsidRPr="009F16D6">
        <w:t>Plani</w:t>
      </w:r>
      <w:r w:rsidRPr="009F16D6">
        <w:t>t</w:t>
      </w:r>
      <w:r w:rsidR="00883103">
        <w:t xml:space="preserve"> </w:t>
      </w:r>
      <w:r w:rsidRPr="009F16D6">
        <w:t>të</w:t>
      </w:r>
      <w:r w:rsidR="00051EF8" w:rsidRPr="009F16D6">
        <w:t xml:space="preserve"> V</w:t>
      </w:r>
      <w:r w:rsidR="0036383A" w:rsidRPr="009F16D6">
        <w:t>eprimit p</w:t>
      </w:r>
      <w:r w:rsidR="00EB5271" w:rsidRPr="009F16D6">
        <w:t>ë</w:t>
      </w:r>
      <w:r w:rsidR="0036383A" w:rsidRPr="009F16D6">
        <w:t xml:space="preserve">r </w:t>
      </w:r>
      <w:r w:rsidR="00051EF8" w:rsidRPr="009F16D6">
        <w:t>L</w:t>
      </w:r>
      <w:r w:rsidR="0036383A" w:rsidRPr="009F16D6">
        <w:t xml:space="preserve">uftimin e </w:t>
      </w:r>
      <w:r w:rsidR="00051EF8" w:rsidRPr="009F16D6">
        <w:t>K</w:t>
      </w:r>
      <w:r w:rsidR="0036383A" w:rsidRPr="009F16D6">
        <w:t>orrupsionit</w:t>
      </w:r>
      <w:bookmarkEnd w:id="2"/>
    </w:p>
    <w:p w:rsidR="00F00669" w:rsidRPr="009F16D6" w:rsidRDefault="00F00669" w:rsidP="00F00669">
      <w:pPr>
        <w:tabs>
          <w:tab w:val="left" w:pos="0"/>
        </w:tabs>
        <w:spacing w:after="0" w:line="240" w:lineRule="auto"/>
        <w:ind w:left="-360"/>
        <w:jc w:val="both"/>
        <w:rPr>
          <w:rFonts w:ascii="Times New Roman" w:hAnsi="Times New Roman" w:cs="Times New Roman"/>
          <w:sz w:val="24"/>
          <w:szCs w:val="24"/>
        </w:rPr>
      </w:pPr>
    </w:p>
    <w:p w:rsidR="00F00669" w:rsidRPr="009F16D6" w:rsidRDefault="0036383A" w:rsidP="00F00669">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Këshilli Prokurorial i Kosovës (KPK) më 4 nëntor 2013, ka miratuar Planin e Veprimit për Rritjen e Efikasitetit të Sistemit Prokurorial në Luftimin e Korrupsionit (në vazhdim Plani i Veprimit).</w:t>
      </w:r>
    </w:p>
    <w:p w:rsidR="00F00669" w:rsidRPr="009F16D6" w:rsidRDefault="00F00669" w:rsidP="00F00669">
      <w:pPr>
        <w:tabs>
          <w:tab w:val="left" w:pos="0"/>
        </w:tabs>
        <w:spacing w:after="0" w:line="240" w:lineRule="auto"/>
        <w:ind w:left="-360"/>
        <w:jc w:val="both"/>
        <w:rPr>
          <w:rFonts w:ascii="Times New Roman" w:hAnsi="Times New Roman" w:cs="Times New Roman"/>
          <w:sz w:val="24"/>
          <w:szCs w:val="24"/>
        </w:rPr>
      </w:pPr>
    </w:p>
    <w:p w:rsidR="00F00669" w:rsidRPr="009F16D6" w:rsidRDefault="0036383A" w:rsidP="00F00669">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Prej hyrjes në fuqi të këtij plani, Instituti i Kosovës për Drejtësi (IKD) në përputhje me Memorandumin e Bashkëpunimit me KPK ka bërë monitorimin dhe vlerësimin e zbatimit të Planit të Veprimit. Deri në këtë fazë, IKD ka publikuar pes</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raporte, si rezultat i monitorimit dhe vlerësimit të zbatimit të këtij plani</w:t>
      </w:r>
      <w:r w:rsidR="00AC3E46" w:rsidRPr="009F16D6">
        <w:rPr>
          <w:rFonts w:ascii="Times New Roman" w:hAnsi="Times New Roman" w:cs="Times New Roman"/>
          <w:sz w:val="24"/>
          <w:szCs w:val="24"/>
        </w:rPr>
        <w:t>, përfshi gjetjet, vlerësimet dhe rekomandimet konkrete</w:t>
      </w:r>
      <w:r w:rsidRPr="009F16D6">
        <w:rPr>
          <w:rFonts w:ascii="Times New Roman" w:hAnsi="Times New Roman" w:cs="Times New Roman"/>
          <w:sz w:val="24"/>
          <w:szCs w:val="24"/>
        </w:rPr>
        <w:t>.</w:t>
      </w:r>
      <w:r w:rsidR="00E33D05" w:rsidRPr="009F16D6">
        <w:rPr>
          <w:rStyle w:val="FootnoteReference"/>
          <w:rFonts w:ascii="Times New Roman" w:hAnsi="Times New Roman" w:cs="Times New Roman"/>
          <w:sz w:val="24"/>
          <w:szCs w:val="24"/>
        </w:rPr>
        <w:footnoteReference w:id="3"/>
      </w:r>
    </w:p>
    <w:p w:rsidR="00F00669" w:rsidRPr="009F16D6" w:rsidRDefault="00F00669" w:rsidP="00F00669">
      <w:pPr>
        <w:tabs>
          <w:tab w:val="left" w:pos="0"/>
        </w:tabs>
        <w:spacing w:after="0" w:line="240" w:lineRule="auto"/>
        <w:ind w:left="-360"/>
        <w:jc w:val="both"/>
        <w:rPr>
          <w:rFonts w:ascii="Times New Roman" w:hAnsi="Times New Roman" w:cs="Times New Roman"/>
          <w:sz w:val="24"/>
          <w:szCs w:val="24"/>
        </w:rPr>
      </w:pPr>
    </w:p>
    <w:p w:rsidR="006943CF" w:rsidRPr="009F16D6" w:rsidRDefault="0036383A" w:rsidP="006943CF">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Gjetjet e IKD-së </w:t>
      </w:r>
      <w:r w:rsidR="00AC3E46" w:rsidRPr="009F16D6">
        <w:rPr>
          <w:rFonts w:ascii="Times New Roman" w:hAnsi="Times New Roman" w:cs="Times New Roman"/>
          <w:sz w:val="24"/>
          <w:szCs w:val="24"/>
        </w:rPr>
        <w:t>d</w:t>
      </w:r>
      <w:r w:rsidR="00051EF8" w:rsidRPr="009F16D6">
        <w:rPr>
          <w:rFonts w:ascii="Times New Roman" w:hAnsi="Times New Roman" w:cs="Times New Roman"/>
          <w:sz w:val="24"/>
          <w:szCs w:val="24"/>
        </w:rPr>
        <w:t>ë</w:t>
      </w:r>
      <w:r w:rsidR="00AC3E46" w:rsidRPr="009F16D6">
        <w:rPr>
          <w:rFonts w:ascii="Times New Roman" w:hAnsi="Times New Roman" w:cs="Times New Roman"/>
          <w:sz w:val="24"/>
          <w:szCs w:val="24"/>
        </w:rPr>
        <w:t>shmojn</w:t>
      </w:r>
      <w:r w:rsidR="00051EF8" w:rsidRPr="009F16D6">
        <w:rPr>
          <w:rFonts w:ascii="Times New Roman" w:hAnsi="Times New Roman" w:cs="Times New Roman"/>
          <w:sz w:val="24"/>
          <w:szCs w:val="24"/>
        </w:rPr>
        <w:t>ë</w:t>
      </w:r>
      <w:r w:rsidR="00AC3E46" w:rsidRPr="009F16D6">
        <w:rPr>
          <w:rFonts w:ascii="Times New Roman" w:hAnsi="Times New Roman" w:cs="Times New Roman"/>
          <w:sz w:val="24"/>
          <w:szCs w:val="24"/>
        </w:rPr>
        <w:t xml:space="preserve"> se </w:t>
      </w:r>
      <w:r w:rsidRPr="009F16D6">
        <w:rPr>
          <w:rFonts w:ascii="Times New Roman" w:hAnsi="Times New Roman" w:cs="Times New Roman"/>
          <w:sz w:val="24"/>
          <w:szCs w:val="24"/>
        </w:rPr>
        <w:t>sistemi prokurorial assesi nuk arritur të ulë  numrin e rasteve të pazgji</w:t>
      </w:r>
      <w:r w:rsidR="0032257E" w:rsidRPr="009F16D6">
        <w:rPr>
          <w:rFonts w:ascii="Times New Roman" w:hAnsi="Times New Roman" w:cs="Times New Roman"/>
          <w:sz w:val="24"/>
          <w:szCs w:val="24"/>
        </w:rPr>
        <w:t>dhura të korrupsionit. Efikasiteti i sistemit prokurorial</w:t>
      </w:r>
      <w:r w:rsidR="00AC3E46" w:rsidRPr="009F16D6">
        <w:rPr>
          <w:rFonts w:ascii="Times New Roman" w:hAnsi="Times New Roman" w:cs="Times New Roman"/>
          <w:sz w:val="24"/>
          <w:szCs w:val="24"/>
        </w:rPr>
        <w:t xml:space="preserve">, </w:t>
      </w:r>
      <w:r w:rsidR="0032257E" w:rsidRPr="009F16D6">
        <w:rPr>
          <w:rFonts w:ascii="Times New Roman" w:hAnsi="Times New Roman" w:cs="Times New Roman"/>
          <w:sz w:val="24"/>
          <w:szCs w:val="24"/>
        </w:rPr>
        <w:t>institucioneve dhe agjencive tjera q</w:t>
      </w:r>
      <w:r w:rsidR="00EB5271" w:rsidRPr="009F16D6">
        <w:rPr>
          <w:rFonts w:ascii="Times New Roman" w:hAnsi="Times New Roman" w:cs="Times New Roman"/>
          <w:sz w:val="24"/>
          <w:szCs w:val="24"/>
        </w:rPr>
        <w:t>ë</w:t>
      </w:r>
      <w:r w:rsidR="0032257E" w:rsidRPr="009F16D6">
        <w:rPr>
          <w:rFonts w:ascii="Times New Roman" w:hAnsi="Times New Roman" w:cs="Times New Roman"/>
          <w:sz w:val="24"/>
          <w:szCs w:val="24"/>
        </w:rPr>
        <w:t xml:space="preserve"> zbatojn</w:t>
      </w:r>
      <w:r w:rsidR="00EB5271" w:rsidRPr="009F16D6">
        <w:rPr>
          <w:rFonts w:ascii="Times New Roman" w:hAnsi="Times New Roman" w:cs="Times New Roman"/>
          <w:sz w:val="24"/>
          <w:szCs w:val="24"/>
        </w:rPr>
        <w:t>ë</w:t>
      </w:r>
      <w:r w:rsidR="0032257E" w:rsidRPr="009F16D6">
        <w:rPr>
          <w:rFonts w:ascii="Times New Roman" w:hAnsi="Times New Roman" w:cs="Times New Roman"/>
          <w:sz w:val="24"/>
          <w:szCs w:val="24"/>
        </w:rPr>
        <w:t xml:space="preserve"> ligjin n</w:t>
      </w:r>
      <w:r w:rsidR="00EB5271" w:rsidRPr="009F16D6">
        <w:rPr>
          <w:rFonts w:ascii="Times New Roman" w:hAnsi="Times New Roman" w:cs="Times New Roman"/>
          <w:sz w:val="24"/>
          <w:szCs w:val="24"/>
        </w:rPr>
        <w:t>ë</w:t>
      </w:r>
      <w:r w:rsidR="0032257E"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0012678B" w:rsidRPr="009F16D6">
        <w:rPr>
          <w:rFonts w:ascii="Times New Roman" w:hAnsi="Times New Roman" w:cs="Times New Roman"/>
          <w:sz w:val="24"/>
          <w:szCs w:val="24"/>
        </w:rPr>
        <w:t xml:space="preserve"> n</w:t>
      </w:r>
      <w:r w:rsidR="00051EF8" w:rsidRPr="009F16D6">
        <w:rPr>
          <w:rFonts w:ascii="Times New Roman" w:hAnsi="Times New Roman" w:cs="Times New Roman"/>
          <w:sz w:val="24"/>
          <w:szCs w:val="24"/>
        </w:rPr>
        <w:t>ë</w:t>
      </w:r>
      <w:r w:rsidR="0012678B" w:rsidRPr="009F16D6">
        <w:rPr>
          <w:rFonts w:ascii="Times New Roman" w:hAnsi="Times New Roman" w:cs="Times New Roman"/>
          <w:sz w:val="24"/>
          <w:szCs w:val="24"/>
        </w:rPr>
        <w:t xml:space="preserve"> fush</w:t>
      </w:r>
      <w:r w:rsidR="00051EF8" w:rsidRPr="009F16D6">
        <w:rPr>
          <w:rFonts w:ascii="Times New Roman" w:hAnsi="Times New Roman" w:cs="Times New Roman"/>
          <w:sz w:val="24"/>
          <w:szCs w:val="24"/>
        </w:rPr>
        <w:t>ë</w:t>
      </w:r>
      <w:r w:rsidR="0012678B" w:rsidRPr="009F16D6">
        <w:rPr>
          <w:rFonts w:ascii="Times New Roman" w:hAnsi="Times New Roman" w:cs="Times New Roman"/>
          <w:sz w:val="24"/>
          <w:szCs w:val="24"/>
        </w:rPr>
        <w:t>n e luftimit t</w:t>
      </w:r>
      <w:r w:rsidR="00051EF8" w:rsidRPr="009F16D6">
        <w:rPr>
          <w:rFonts w:ascii="Times New Roman" w:hAnsi="Times New Roman" w:cs="Times New Roman"/>
          <w:sz w:val="24"/>
          <w:szCs w:val="24"/>
        </w:rPr>
        <w:t>ë</w:t>
      </w:r>
      <w:r w:rsidR="0012678B" w:rsidRPr="009F16D6">
        <w:rPr>
          <w:rFonts w:ascii="Times New Roman" w:hAnsi="Times New Roman" w:cs="Times New Roman"/>
          <w:sz w:val="24"/>
          <w:szCs w:val="24"/>
        </w:rPr>
        <w:t xml:space="preserve"> korrupsionit </w:t>
      </w:r>
      <w:r w:rsidR="0032257E" w:rsidRPr="009F16D6">
        <w:rPr>
          <w:rFonts w:ascii="Times New Roman" w:hAnsi="Times New Roman" w:cs="Times New Roman"/>
          <w:sz w:val="24"/>
          <w:szCs w:val="24"/>
        </w:rPr>
        <w:t>mbete</w:t>
      </w:r>
      <w:r w:rsidR="001021DB" w:rsidRPr="009F16D6">
        <w:rPr>
          <w:rFonts w:ascii="Times New Roman" w:hAnsi="Times New Roman" w:cs="Times New Roman"/>
          <w:sz w:val="24"/>
          <w:szCs w:val="24"/>
        </w:rPr>
        <w:t>t</w:t>
      </w:r>
      <w:r w:rsidR="0032257E" w:rsidRPr="009F16D6">
        <w:rPr>
          <w:rFonts w:ascii="Times New Roman" w:hAnsi="Times New Roman" w:cs="Times New Roman"/>
          <w:sz w:val="24"/>
          <w:szCs w:val="24"/>
        </w:rPr>
        <w:t xml:space="preserve"> i ult</w:t>
      </w:r>
      <w:r w:rsidR="00EB5271" w:rsidRPr="009F16D6">
        <w:rPr>
          <w:rFonts w:ascii="Times New Roman" w:hAnsi="Times New Roman" w:cs="Times New Roman"/>
          <w:sz w:val="24"/>
          <w:szCs w:val="24"/>
        </w:rPr>
        <w:t>ë</w:t>
      </w:r>
      <w:r w:rsidR="0012678B" w:rsidRPr="009F16D6">
        <w:rPr>
          <w:rFonts w:ascii="Times New Roman" w:hAnsi="Times New Roman" w:cs="Times New Roman"/>
          <w:sz w:val="24"/>
          <w:szCs w:val="24"/>
        </w:rPr>
        <w:t xml:space="preserve">, rrjedhimisht nuk ka ende </w:t>
      </w:r>
      <w:r w:rsidR="0032257E" w:rsidRPr="009F16D6">
        <w:rPr>
          <w:rFonts w:ascii="Times New Roman" w:hAnsi="Times New Roman" w:cs="Times New Roman"/>
          <w:sz w:val="24"/>
          <w:szCs w:val="24"/>
        </w:rPr>
        <w:t>rezultate konkrete n</w:t>
      </w:r>
      <w:r w:rsidR="00EB5271" w:rsidRPr="009F16D6">
        <w:rPr>
          <w:rFonts w:ascii="Times New Roman" w:hAnsi="Times New Roman" w:cs="Times New Roman"/>
          <w:sz w:val="24"/>
          <w:szCs w:val="24"/>
        </w:rPr>
        <w:t>ë</w:t>
      </w:r>
      <w:r w:rsidR="0032257E" w:rsidRPr="009F16D6">
        <w:rPr>
          <w:rFonts w:ascii="Times New Roman" w:hAnsi="Times New Roman" w:cs="Times New Roman"/>
          <w:sz w:val="24"/>
          <w:szCs w:val="24"/>
        </w:rPr>
        <w:t xml:space="preserve"> luftimin e korrupsionit n</w:t>
      </w:r>
      <w:r w:rsidR="00EB5271" w:rsidRPr="009F16D6">
        <w:rPr>
          <w:rFonts w:ascii="Times New Roman" w:hAnsi="Times New Roman" w:cs="Times New Roman"/>
          <w:sz w:val="24"/>
          <w:szCs w:val="24"/>
        </w:rPr>
        <w:t>ë</w:t>
      </w:r>
      <w:r w:rsidR="0032257E"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0012678B" w:rsidRPr="009F16D6">
        <w:rPr>
          <w:rFonts w:ascii="Times New Roman" w:hAnsi="Times New Roman" w:cs="Times New Roman"/>
          <w:sz w:val="24"/>
          <w:szCs w:val="24"/>
        </w:rPr>
        <w:t>, sidomos korrupsionit t</w:t>
      </w:r>
      <w:r w:rsidR="00051EF8" w:rsidRPr="009F16D6">
        <w:rPr>
          <w:rFonts w:ascii="Times New Roman" w:hAnsi="Times New Roman" w:cs="Times New Roman"/>
          <w:sz w:val="24"/>
          <w:szCs w:val="24"/>
        </w:rPr>
        <w:t>ë</w:t>
      </w:r>
      <w:r w:rsidR="0012678B" w:rsidRPr="009F16D6">
        <w:rPr>
          <w:rFonts w:ascii="Times New Roman" w:hAnsi="Times New Roman" w:cs="Times New Roman"/>
          <w:sz w:val="24"/>
          <w:szCs w:val="24"/>
        </w:rPr>
        <w:t xml:space="preserve"> nivelit t</w:t>
      </w:r>
      <w:r w:rsidR="00051EF8" w:rsidRPr="009F16D6">
        <w:rPr>
          <w:rFonts w:ascii="Times New Roman" w:hAnsi="Times New Roman" w:cs="Times New Roman"/>
          <w:sz w:val="24"/>
          <w:szCs w:val="24"/>
        </w:rPr>
        <w:t>ë</w:t>
      </w:r>
      <w:r w:rsidR="0012678B" w:rsidRPr="009F16D6">
        <w:rPr>
          <w:rFonts w:ascii="Times New Roman" w:hAnsi="Times New Roman" w:cs="Times New Roman"/>
          <w:sz w:val="24"/>
          <w:szCs w:val="24"/>
        </w:rPr>
        <w:t xml:space="preserve"> lart</w:t>
      </w:r>
      <w:r w:rsidR="00051EF8" w:rsidRPr="009F16D6">
        <w:rPr>
          <w:rFonts w:ascii="Times New Roman" w:hAnsi="Times New Roman" w:cs="Times New Roman"/>
          <w:sz w:val="24"/>
          <w:szCs w:val="24"/>
        </w:rPr>
        <w:t>ë</w:t>
      </w:r>
      <w:r w:rsidR="0032257E" w:rsidRPr="009F16D6">
        <w:rPr>
          <w:rFonts w:ascii="Times New Roman" w:hAnsi="Times New Roman" w:cs="Times New Roman"/>
          <w:sz w:val="24"/>
          <w:szCs w:val="24"/>
        </w:rPr>
        <w:t>.</w:t>
      </w:r>
    </w:p>
    <w:p w:rsidR="006943CF" w:rsidRPr="009F16D6" w:rsidRDefault="006943CF" w:rsidP="006943CF">
      <w:pPr>
        <w:tabs>
          <w:tab w:val="left" w:pos="0"/>
        </w:tabs>
        <w:spacing w:after="0" w:line="240" w:lineRule="auto"/>
        <w:ind w:left="-360"/>
        <w:jc w:val="both"/>
        <w:rPr>
          <w:rFonts w:ascii="Times New Roman" w:hAnsi="Times New Roman" w:cs="Times New Roman"/>
          <w:sz w:val="24"/>
          <w:szCs w:val="24"/>
        </w:rPr>
      </w:pPr>
    </w:p>
    <w:p w:rsidR="004D7015" w:rsidRPr="009F16D6" w:rsidRDefault="004D7015" w:rsidP="006943CF">
      <w:pPr>
        <w:tabs>
          <w:tab w:val="left" w:pos="0"/>
        </w:tabs>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lastRenderedPageBreak/>
        <w:t>Me hyrjen në fuqi të Planit të Veprimit, më 4 nëntor 2013, prokuroritë kanë pasur në punë 516 raste të pazgjidhura me 1,682 persona, ndërsa më 30 qershor 2015 kanë mbetur 589 raste të pazgjidhura me 1,706 persona. Bazuar në numrin e rasteve të pazgjidhura më 4 nëntor 2013 (516 raste me 1,682 persona) dhe numrin e rasteve të pranuara gjatë Planit të Veprimit deri më 30 qershor 2015 (716 raste me 1,441 persona), rezulton se prokuroritë kanë pasur në punë 1,232 raste me 3,123 persona. Prej këtij numri të përgjithshëm prokuroritë kanë arritur të zgjidhin 688 raste apo 56 % të tyre me 1,598 persona apo 51</w:t>
      </w:r>
      <w:r w:rsidR="006943CF" w:rsidRPr="009F16D6">
        <w:rPr>
          <w:rFonts w:ascii="Times New Roman" w:hAnsi="Times New Roman" w:cs="Times New Roman"/>
          <w:sz w:val="24"/>
          <w:szCs w:val="24"/>
        </w:rPr>
        <w:t xml:space="preserve"> % të tyre. </w:t>
      </w:r>
      <w:r w:rsidRPr="009F16D6">
        <w:rPr>
          <w:rFonts w:ascii="Times New Roman" w:hAnsi="Times New Roman" w:cs="Times New Roman"/>
          <w:sz w:val="24"/>
          <w:szCs w:val="24"/>
        </w:rPr>
        <w:t>Prej gjithsej 1,598 personave ndaj të cilëve janë zgjidhur rastet në përgjithësi, prokurorët ndaj 780 personave kanë ngritur aktakuza:</w:t>
      </w:r>
    </w:p>
    <w:p w:rsidR="004D7015" w:rsidRPr="009F16D6" w:rsidRDefault="004D7015" w:rsidP="00F00669">
      <w:pPr>
        <w:tabs>
          <w:tab w:val="left" w:pos="0"/>
        </w:tabs>
        <w:spacing w:after="0" w:line="240" w:lineRule="auto"/>
        <w:jc w:val="both"/>
        <w:rPr>
          <w:rFonts w:ascii="Times New Roman" w:hAnsi="Times New Roman" w:cs="Times New Roman"/>
          <w:b/>
          <w:sz w:val="24"/>
          <w:szCs w:val="24"/>
        </w:rPr>
      </w:pPr>
    </w:p>
    <w:p w:rsidR="004D7015" w:rsidRPr="009F16D6" w:rsidRDefault="004D7015" w:rsidP="00F00669">
      <w:pPr>
        <w:pStyle w:val="ListParagraph"/>
        <w:numPr>
          <w:ilvl w:val="0"/>
          <w:numId w:val="25"/>
        </w:numPr>
        <w:tabs>
          <w:tab w:val="left" w:pos="0"/>
        </w:tabs>
        <w:spacing w:after="0" w:line="240" w:lineRule="auto"/>
        <w:jc w:val="both"/>
        <w:rPr>
          <w:rFonts w:ascii="Times New Roman" w:hAnsi="Times New Roman" w:cs="Times New Roman"/>
          <w:b/>
          <w:sz w:val="24"/>
          <w:szCs w:val="24"/>
        </w:rPr>
      </w:pPr>
      <w:r w:rsidRPr="009F16D6">
        <w:rPr>
          <w:rFonts w:ascii="Times New Roman" w:hAnsi="Times New Roman" w:cs="Times New Roman"/>
          <w:b/>
          <w:sz w:val="24"/>
          <w:szCs w:val="24"/>
        </w:rPr>
        <w:t>Ndaj 621 personave kanë ngritur aktakuza pas zhvillimit të hetimeve,</w:t>
      </w:r>
    </w:p>
    <w:p w:rsidR="004D7015" w:rsidRPr="009F16D6" w:rsidRDefault="004D7015" w:rsidP="00F00669">
      <w:pPr>
        <w:pStyle w:val="ListParagraph"/>
        <w:numPr>
          <w:ilvl w:val="0"/>
          <w:numId w:val="25"/>
        </w:numPr>
        <w:tabs>
          <w:tab w:val="left" w:pos="0"/>
        </w:tabs>
        <w:spacing w:after="0" w:line="240" w:lineRule="auto"/>
        <w:jc w:val="both"/>
        <w:rPr>
          <w:rFonts w:ascii="Times New Roman" w:hAnsi="Times New Roman" w:cs="Times New Roman"/>
          <w:b/>
          <w:sz w:val="24"/>
          <w:szCs w:val="24"/>
        </w:rPr>
      </w:pPr>
      <w:r w:rsidRPr="009F16D6">
        <w:rPr>
          <w:rFonts w:ascii="Times New Roman" w:hAnsi="Times New Roman" w:cs="Times New Roman"/>
          <w:b/>
          <w:sz w:val="24"/>
          <w:szCs w:val="24"/>
        </w:rPr>
        <w:t>Ndaj 103 personave kanë ngritur aktakuza të drejtpërdrejta,</w:t>
      </w:r>
    </w:p>
    <w:p w:rsidR="004D7015" w:rsidRPr="009F16D6" w:rsidRDefault="004D7015" w:rsidP="00F00669">
      <w:pPr>
        <w:pStyle w:val="ListParagraph"/>
        <w:numPr>
          <w:ilvl w:val="0"/>
          <w:numId w:val="25"/>
        </w:numPr>
        <w:tabs>
          <w:tab w:val="left" w:pos="0"/>
        </w:tabs>
        <w:spacing w:after="0" w:line="240" w:lineRule="auto"/>
        <w:jc w:val="both"/>
        <w:rPr>
          <w:rFonts w:ascii="Times New Roman" w:hAnsi="Times New Roman" w:cs="Times New Roman"/>
          <w:b/>
          <w:sz w:val="24"/>
          <w:szCs w:val="24"/>
        </w:rPr>
      </w:pPr>
      <w:r w:rsidRPr="009F16D6">
        <w:rPr>
          <w:rFonts w:ascii="Times New Roman" w:hAnsi="Times New Roman" w:cs="Times New Roman"/>
          <w:b/>
          <w:sz w:val="24"/>
          <w:szCs w:val="24"/>
        </w:rPr>
        <w:t xml:space="preserve">Ndaj 56 personave kanë propozuar shqiptimin e urdhrit ndëshkimor, </w:t>
      </w:r>
    </w:p>
    <w:p w:rsidR="004D7015" w:rsidRPr="009F16D6" w:rsidRDefault="004D7015" w:rsidP="00F00669">
      <w:pPr>
        <w:pStyle w:val="ListParagraph"/>
        <w:numPr>
          <w:ilvl w:val="0"/>
          <w:numId w:val="25"/>
        </w:numPr>
        <w:tabs>
          <w:tab w:val="left" w:pos="0"/>
        </w:tabs>
        <w:spacing w:after="0" w:line="240" w:lineRule="auto"/>
        <w:jc w:val="both"/>
        <w:rPr>
          <w:rFonts w:ascii="Times New Roman" w:hAnsi="Times New Roman" w:cs="Times New Roman"/>
          <w:b/>
          <w:sz w:val="24"/>
          <w:szCs w:val="24"/>
        </w:rPr>
      </w:pPr>
      <w:r w:rsidRPr="009F16D6">
        <w:rPr>
          <w:rFonts w:ascii="Times New Roman" w:hAnsi="Times New Roman" w:cs="Times New Roman"/>
          <w:b/>
          <w:sz w:val="24"/>
          <w:szCs w:val="24"/>
        </w:rPr>
        <w:t>Ndaj 383 personave kanë hudhur poshtë kallëzimet penale;</w:t>
      </w:r>
    </w:p>
    <w:p w:rsidR="006943CF" w:rsidRPr="009F16D6" w:rsidRDefault="004D7015" w:rsidP="006943CF">
      <w:pPr>
        <w:pStyle w:val="ListParagraph"/>
        <w:numPr>
          <w:ilvl w:val="0"/>
          <w:numId w:val="25"/>
        </w:numPr>
        <w:tabs>
          <w:tab w:val="left" w:pos="0"/>
        </w:tabs>
        <w:spacing w:after="0" w:line="240" w:lineRule="auto"/>
        <w:jc w:val="both"/>
        <w:rPr>
          <w:rFonts w:ascii="Times New Roman" w:hAnsi="Times New Roman" w:cs="Times New Roman"/>
          <w:b/>
          <w:sz w:val="24"/>
          <w:szCs w:val="24"/>
        </w:rPr>
      </w:pPr>
      <w:r w:rsidRPr="009F16D6">
        <w:rPr>
          <w:rFonts w:ascii="Times New Roman" w:hAnsi="Times New Roman" w:cs="Times New Roman"/>
          <w:b/>
          <w:sz w:val="24"/>
          <w:szCs w:val="24"/>
        </w:rPr>
        <w:t xml:space="preserve">Ndaj 435 personave kanë pushuar hetimet. </w:t>
      </w:r>
    </w:p>
    <w:p w:rsidR="006943CF" w:rsidRPr="009F16D6" w:rsidRDefault="006943CF" w:rsidP="006943CF">
      <w:pPr>
        <w:tabs>
          <w:tab w:val="left" w:pos="0"/>
        </w:tabs>
        <w:spacing w:after="0" w:line="240" w:lineRule="auto"/>
        <w:jc w:val="both"/>
        <w:rPr>
          <w:rFonts w:ascii="Times New Roman" w:hAnsi="Times New Roman" w:cs="Times New Roman"/>
          <w:sz w:val="24"/>
          <w:szCs w:val="24"/>
        </w:rPr>
      </w:pPr>
    </w:p>
    <w:p w:rsidR="007F55D1" w:rsidRPr="009F16D6" w:rsidRDefault="007F55D1" w:rsidP="007F55D1">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Bazuar në këto rezultate të mënyrës së zgjidhjes së rasteve, IKD vlerëson se sistemi prokurorial ka mbajtur peng një numër të madh të qytetarëve,  të cilët janë përfshirë në evidencat penale si persona të dyshuar, dhe rastet e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ve jan</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mbajtur n</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sirtar p</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r vite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ra.  Sistemi prokurorial n</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vazhdim</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si ka shkelur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drejtat dhe lirit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themelore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pandehurve n</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procedur</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duke mos i trajtuar l</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nd</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t e tilla brenda nj</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afati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arsyesh</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m kohor dhe brenda afateve t</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rcaktuara ligjore me Kodin Penal dhe Kodin e Procedur</w:t>
      </w:r>
      <w:r w:rsidR="00042BDA" w:rsidRPr="009F16D6">
        <w:rPr>
          <w:rFonts w:ascii="Times New Roman" w:hAnsi="Times New Roman" w:cs="Times New Roman"/>
          <w:sz w:val="24"/>
          <w:szCs w:val="24"/>
        </w:rPr>
        <w:t>ë</w:t>
      </w:r>
      <w:r w:rsidRPr="009F16D6">
        <w:rPr>
          <w:rFonts w:ascii="Times New Roman" w:hAnsi="Times New Roman" w:cs="Times New Roman"/>
          <w:sz w:val="24"/>
          <w:szCs w:val="24"/>
        </w:rPr>
        <w:t xml:space="preserve">s Penale. </w:t>
      </w:r>
    </w:p>
    <w:p w:rsidR="007F55D1" w:rsidRPr="009F16D6" w:rsidRDefault="007F55D1" w:rsidP="007F55D1">
      <w:pPr>
        <w:spacing w:after="0" w:line="240" w:lineRule="auto"/>
        <w:ind w:left="-360"/>
        <w:jc w:val="both"/>
        <w:rPr>
          <w:rFonts w:ascii="Times New Roman" w:hAnsi="Times New Roman" w:cs="Times New Roman"/>
          <w:sz w:val="24"/>
          <w:szCs w:val="24"/>
        </w:rPr>
      </w:pPr>
    </w:p>
    <w:p w:rsidR="007F55D1" w:rsidRPr="009F16D6" w:rsidRDefault="007F55D1" w:rsidP="007F55D1">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Po ashtu, prej hyrjes në fuqi të Planit të Veprimit, prej 688 rasteve të zgjidhura me 1598 persona, prokurorët kanë nxjerrë vendime për të hudhur poshtë kallëzimet penale dhe kanë pushuar hetimet për 818 persona apo mbi 50% të personave ndaj të cilëve janë zgjidhur rastet. Kjo është dëshmi se këta persona padrejtësisht dhe në raste të caktuara në kundërshtim me ligjin janë mbajtur në evidenca penale të prokurorive si persona të dyshuar për korrupsion. IKD vlerëson se kjo është formë persekutimi ndaj këtyre personave dhe drejtësi selektive sepse zgjidhja e rasteve ndaj tyre ka zgjatur me vite të tëra, ndërsa të njëjtit realisht nuk kanë mbajtur përgjegjësi përkundër kallëzimit penal të ngritur ndaj tyre. Duhet theksuar praktikën e padrejtë të ndërtuar në Kosovë të përpjekjeve për luftimin e korrupsionit të nivelit të lartë, ku organet e ndjekjes në bashkëpunim me policinë kanë ndërmarr veprime ligjore për arrestimin dhe ndalimin e zyrtarëve të lartë shtetërorë, në raste të caktuar edhe kanë ngritur aktakuza, por që në fund kanë rezultuar me dështime. Ndërmarrja e veprimeve hetimore si arrestimi, ndalimi dhe paraburgosja e pabazuar në ligj dhe e padrejtë, konsiderohet si persekutim ndaj individëve të caktuar dhe drejtësi selektive nga institucionet e drejtësisë.  </w:t>
      </w:r>
    </w:p>
    <w:p w:rsidR="00104C4B" w:rsidRPr="009F16D6" w:rsidRDefault="00104C4B" w:rsidP="006943CF">
      <w:pPr>
        <w:spacing w:after="0" w:line="240" w:lineRule="auto"/>
        <w:ind w:left="-360"/>
        <w:jc w:val="both"/>
        <w:rPr>
          <w:rFonts w:ascii="Times New Roman" w:hAnsi="Times New Roman" w:cs="Times New Roman"/>
          <w:sz w:val="24"/>
          <w:szCs w:val="24"/>
        </w:rPr>
      </w:pPr>
    </w:p>
    <w:p w:rsidR="006943CF" w:rsidRPr="009F16D6" w:rsidRDefault="009D1541" w:rsidP="006943CF">
      <w:pPr>
        <w:spacing w:after="0" w:line="240" w:lineRule="auto"/>
        <w:ind w:left="-360"/>
        <w:jc w:val="both"/>
        <w:rPr>
          <w:rFonts w:ascii="Times New Roman" w:hAnsi="Times New Roman" w:cs="Times New Roman"/>
          <w:b/>
          <w:sz w:val="24"/>
          <w:szCs w:val="24"/>
        </w:rPr>
      </w:pPr>
      <w:r w:rsidRPr="009F16D6">
        <w:rPr>
          <w:rFonts w:ascii="Times New Roman" w:hAnsi="Times New Roman" w:cs="Times New Roman"/>
          <w:sz w:val="24"/>
          <w:szCs w:val="24"/>
        </w:rPr>
        <w:t>N</w:t>
      </w:r>
      <w:r w:rsidR="00DD473B" w:rsidRPr="009F16D6">
        <w:rPr>
          <w:rFonts w:ascii="Times New Roman" w:hAnsi="Times New Roman" w:cs="Times New Roman"/>
          <w:sz w:val="24"/>
          <w:szCs w:val="24"/>
        </w:rPr>
        <w:t>ga hyrja n</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fuqi e planit t</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veprimit </w:t>
      </w:r>
      <w:r w:rsidR="0012678B" w:rsidRPr="009F16D6">
        <w:rPr>
          <w:rFonts w:ascii="Times New Roman" w:hAnsi="Times New Roman" w:cs="Times New Roman"/>
          <w:sz w:val="24"/>
          <w:szCs w:val="24"/>
        </w:rPr>
        <w:t xml:space="preserve">KPK </w:t>
      </w:r>
      <w:r w:rsidR="00DD473B" w:rsidRPr="009F16D6">
        <w:rPr>
          <w:rFonts w:ascii="Times New Roman" w:hAnsi="Times New Roman" w:cs="Times New Roman"/>
          <w:sz w:val="24"/>
          <w:szCs w:val="24"/>
        </w:rPr>
        <w:t xml:space="preserve">kishte marr </w:t>
      </w:r>
      <w:r w:rsidR="0012678B" w:rsidRPr="009F16D6">
        <w:rPr>
          <w:rFonts w:ascii="Times New Roman" w:hAnsi="Times New Roman" w:cs="Times New Roman"/>
          <w:sz w:val="24"/>
          <w:szCs w:val="24"/>
        </w:rPr>
        <w:t>v</w:t>
      </w:r>
      <w:r w:rsidR="00DD473B" w:rsidRPr="009F16D6">
        <w:rPr>
          <w:rFonts w:ascii="Times New Roman" w:hAnsi="Times New Roman" w:cs="Times New Roman"/>
          <w:sz w:val="24"/>
          <w:szCs w:val="24"/>
        </w:rPr>
        <w:t xml:space="preserve">endim </w:t>
      </w:r>
      <w:r w:rsidR="00A915AD" w:rsidRPr="009F16D6">
        <w:rPr>
          <w:rFonts w:ascii="Times New Roman" w:hAnsi="Times New Roman" w:cs="Times New Roman"/>
          <w:sz w:val="24"/>
          <w:szCs w:val="24"/>
        </w:rPr>
        <w:t>n</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pajtim me nenin 4 t</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12678B" w:rsidRPr="009F16D6">
        <w:rPr>
          <w:rFonts w:ascii="Times New Roman" w:hAnsi="Times New Roman" w:cs="Times New Roman"/>
          <w:sz w:val="24"/>
          <w:szCs w:val="24"/>
        </w:rPr>
        <w:t>P</w:t>
      </w:r>
      <w:r w:rsidR="00A915AD" w:rsidRPr="009F16D6">
        <w:rPr>
          <w:rFonts w:ascii="Times New Roman" w:hAnsi="Times New Roman" w:cs="Times New Roman"/>
          <w:sz w:val="24"/>
          <w:szCs w:val="24"/>
        </w:rPr>
        <w:t xml:space="preserve">lanit </w:t>
      </w:r>
      <w:r w:rsidR="00883103">
        <w:rPr>
          <w:rFonts w:ascii="Times New Roman" w:hAnsi="Times New Roman" w:cs="Times New Roman"/>
          <w:sz w:val="24"/>
          <w:szCs w:val="24"/>
        </w:rPr>
        <w:t xml:space="preserve"> </w:t>
      </w:r>
      <w:r w:rsidR="00A915AD" w:rsidRPr="009F16D6">
        <w:rPr>
          <w:rFonts w:ascii="Times New Roman" w:hAnsi="Times New Roman" w:cs="Times New Roman"/>
          <w:sz w:val="24"/>
          <w:szCs w:val="24"/>
        </w:rPr>
        <w:t xml:space="preserve">, </w:t>
      </w:r>
      <w:r w:rsidR="00DD473B" w:rsidRPr="009F16D6">
        <w:rPr>
          <w:rFonts w:ascii="Times New Roman" w:hAnsi="Times New Roman" w:cs="Times New Roman"/>
          <w:sz w:val="24"/>
          <w:szCs w:val="24"/>
        </w:rPr>
        <w:t>n</w:t>
      </w:r>
      <w:r w:rsidR="00051EF8"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rritjen e numrit t</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prokuror</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ve q</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do t</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trajtojn</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rastet e korrupsionit nga 10 prokuror</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12678B" w:rsidRPr="009F16D6">
        <w:rPr>
          <w:rFonts w:ascii="Times New Roman" w:hAnsi="Times New Roman" w:cs="Times New Roman"/>
          <w:sz w:val="24"/>
          <w:szCs w:val="24"/>
        </w:rPr>
        <w:t>sa k</w:t>
      </w:r>
      <w:r w:rsidR="00DD473B" w:rsidRPr="009F16D6">
        <w:rPr>
          <w:rFonts w:ascii="Times New Roman" w:hAnsi="Times New Roman" w:cs="Times New Roman"/>
          <w:sz w:val="24"/>
          <w:szCs w:val="24"/>
        </w:rPr>
        <w:t>isht</w:t>
      </w:r>
      <w:r w:rsidRPr="009F16D6">
        <w:rPr>
          <w:rFonts w:ascii="Times New Roman" w:hAnsi="Times New Roman" w:cs="Times New Roman"/>
          <w:sz w:val="24"/>
          <w:szCs w:val="24"/>
        </w:rPr>
        <w:t>e</w:t>
      </w:r>
      <w:r w:rsidR="00DD473B" w:rsidRPr="009F16D6">
        <w:rPr>
          <w:rFonts w:ascii="Times New Roman" w:hAnsi="Times New Roman" w:cs="Times New Roman"/>
          <w:sz w:val="24"/>
          <w:szCs w:val="24"/>
        </w:rPr>
        <w:t xml:space="preserve"> para hyrj</w:t>
      </w:r>
      <w:r w:rsidR="00A91383" w:rsidRPr="009F16D6">
        <w:rPr>
          <w:rFonts w:ascii="Times New Roman" w:hAnsi="Times New Roman" w:cs="Times New Roman"/>
          <w:sz w:val="24"/>
          <w:szCs w:val="24"/>
        </w:rPr>
        <w:t>e</w:t>
      </w:r>
      <w:r w:rsidR="00DD473B" w:rsidRPr="009F16D6">
        <w:rPr>
          <w:rFonts w:ascii="Times New Roman" w:hAnsi="Times New Roman" w:cs="Times New Roman"/>
          <w:sz w:val="24"/>
          <w:szCs w:val="24"/>
        </w:rPr>
        <w:t>s s</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A91383" w:rsidRPr="009F16D6">
        <w:rPr>
          <w:rFonts w:ascii="Times New Roman" w:hAnsi="Times New Roman" w:cs="Times New Roman"/>
          <w:sz w:val="24"/>
          <w:szCs w:val="24"/>
        </w:rPr>
        <w:t>P</w:t>
      </w:r>
      <w:r w:rsidR="00DD473B"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A91383" w:rsidRPr="009F16D6">
        <w:rPr>
          <w:rFonts w:ascii="Times New Roman" w:hAnsi="Times New Roman" w:cs="Times New Roman"/>
          <w:sz w:val="24"/>
          <w:szCs w:val="24"/>
        </w:rPr>
        <w:t>V</w:t>
      </w:r>
      <w:r w:rsidR="00DD473B" w:rsidRPr="009F16D6">
        <w:rPr>
          <w:rFonts w:ascii="Times New Roman" w:hAnsi="Times New Roman" w:cs="Times New Roman"/>
          <w:sz w:val="24"/>
          <w:szCs w:val="24"/>
        </w:rPr>
        <w:t>eprimit n</w:t>
      </w:r>
      <w:r w:rsidR="00EB5271"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fuqi, n</w:t>
      </w:r>
      <w:r w:rsidR="00A91383"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12678B" w:rsidRPr="009F16D6">
        <w:rPr>
          <w:rFonts w:ascii="Times New Roman" w:hAnsi="Times New Roman" w:cs="Times New Roman"/>
          <w:sz w:val="24"/>
          <w:szCs w:val="24"/>
        </w:rPr>
        <w:t xml:space="preserve">mbi </w:t>
      </w:r>
      <w:r w:rsidR="00DD473B" w:rsidRPr="009F16D6">
        <w:rPr>
          <w:rFonts w:ascii="Times New Roman" w:hAnsi="Times New Roman" w:cs="Times New Roman"/>
          <w:sz w:val="24"/>
          <w:szCs w:val="24"/>
        </w:rPr>
        <w:t xml:space="preserve">40 </w:t>
      </w:r>
      <w:r w:rsidRPr="009F16D6">
        <w:rPr>
          <w:rFonts w:ascii="Times New Roman" w:hAnsi="Times New Roman" w:cs="Times New Roman"/>
          <w:sz w:val="24"/>
          <w:szCs w:val="24"/>
        </w:rPr>
        <w:t>prokuror</w:t>
      </w:r>
      <w:r w:rsidR="006943CF" w:rsidRPr="009F16D6">
        <w:rPr>
          <w:rFonts w:ascii="Times New Roman" w:hAnsi="Times New Roman" w:cs="Times New Roman"/>
          <w:sz w:val="24"/>
          <w:szCs w:val="24"/>
        </w:rPr>
        <w:t>ë</w:t>
      </w:r>
      <w:r w:rsidR="00DD473B" w:rsidRPr="009F16D6">
        <w:rPr>
          <w:rFonts w:ascii="Times New Roman" w:hAnsi="Times New Roman" w:cs="Times New Roman"/>
          <w:sz w:val="24"/>
          <w:szCs w:val="24"/>
        </w:rPr>
        <w:t xml:space="preserve">. </w:t>
      </w:r>
    </w:p>
    <w:p w:rsidR="006943CF" w:rsidRPr="009F16D6" w:rsidRDefault="006943CF" w:rsidP="006943CF">
      <w:pPr>
        <w:spacing w:after="0" w:line="240" w:lineRule="auto"/>
        <w:ind w:left="-360"/>
        <w:jc w:val="both"/>
        <w:rPr>
          <w:rFonts w:ascii="Times New Roman" w:hAnsi="Times New Roman" w:cs="Times New Roman"/>
          <w:b/>
          <w:sz w:val="24"/>
          <w:szCs w:val="24"/>
        </w:rPr>
      </w:pPr>
    </w:p>
    <w:p w:rsidR="006943CF" w:rsidRPr="009F16D6" w:rsidRDefault="003D3CD5" w:rsidP="006943CF">
      <w:pPr>
        <w:spacing w:after="0" w:line="240" w:lineRule="auto"/>
        <w:ind w:left="-360"/>
        <w:jc w:val="both"/>
        <w:rPr>
          <w:rFonts w:ascii="Times New Roman" w:hAnsi="Times New Roman" w:cs="Times New Roman"/>
          <w:b/>
          <w:sz w:val="24"/>
          <w:szCs w:val="24"/>
        </w:rPr>
      </w:pPr>
      <w:r w:rsidRPr="009F16D6">
        <w:rPr>
          <w:rFonts w:ascii="Times New Roman" w:hAnsi="Times New Roman" w:cs="Times New Roman"/>
          <w:sz w:val="24"/>
          <w:szCs w:val="24"/>
        </w:rPr>
        <w:t>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baz</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saj statistike v</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rehet se edhe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rkund</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 faktit se k</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t</w:t>
      </w:r>
      <w:r w:rsidR="00482861" w:rsidRPr="009F16D6">
        <w:rPr>
          <w:rFonts w:ascii="Times New Roman" w:hAnsi="Times New Roman" w:cs="Times New Roman"/>
          <w:sz w:val="24"/>
          <w:szCs w:val="24"/>
        </w:rPr>
        <w:t>o raste n</w:t>
      </w:r>
      <w:r w:rsidR="00EB5271" w:rsidRPr="009F16D6">
        <w:rPr>
          <w:rFonts w:ascii="Times New Roman" w:hAnsi="Times New Roman" w:cs="Times New Roman"/>
          <w:sz w:val="24"/>
          <w:szCs w:val="24"/>
        </w:rPr>
        <w:t>ë</w:t>
      </w:r>
      <w:r w:rsidR="00482861" w:rsidRPr="009F16D6">
        <w:rPr>
          <w:rFonts w:ascii="Times New Roman" w:hAnsi="Times New Roman" w:cs="Times New Roman"/>
          <w:sz w:val="24"/>
          <w:szCs w:val="24"/>
        </w:rPr>
        <w:t xml:space="preserve"> baz</w:t>
      </w:r>
      <w:r w:rsidR="00EB5271" w:rsidRPr="009F16D6">
        <w:rPr>
          <w:rFonts w:ascii="Times New Roman" w:hAnsi="Times New Roman" w:cs="Times New Roman"/>
          <w:sz w:val="24"/>
          <w:szCs w:val="24"/>
        </w:rPr>
        <w:t>ë</w:t>
      </w:r>
      <w:r w:rsidR="00482861"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482861" w:rsidRPr="009F16D6">
        <w:rPr>
          <w:rFonts w:ascii="Times New Roman" w:hAnsi="Times New Roman" w:cs="Times New Roman"/>
          <w:sz w:val="24"/>
          <w:szCs w:val="24"/>
        </w:rPr>
        <w:t xml:space="preserve"> nenit 4 t</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A91383" w:rsidRPr="009F16D6">
        <w:rPr>
          <w:rFonts w:ascii="Times New Roman" w:hAnsi="Times New Roman" w:cs="Times New Roman"/>
          <w:sz w:val="24"/>
          <w:szCs w:val="24"/>
        </w:rPr>
        <w:t>P</w:t>
      </w:r>
      <w:r w:rsidRPr="009F16D6">
        <w:rPr>
          <w:rFonts w:ascii="Times New Roman" w:hAnsi="Times New Roman" w:cs="Times New Roman"/>
          <w:sz w:val="24"/>
          <w:szCs w:val="24"/>
        </w:rPr>
        <w:t>lan</w:t>
      </w:r>
      <w:r w:rsidR="00482861" w:rsidRPr="009F16D6">
        <w:rPr>
          <w:rFonts w:ascii="Times New Roman" w:hAnsi="Times New Roman" w:cs="Times New Roman"/>
          <w:sz w:val="24"/>
          <w:szCs w:val="24"/>
        </w:rPr>
        <w:t>it</w:t>
      </w:r>
      <w:r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A91383" w:rsidRPr="009F16D6">
        <w:rPr>
          <w:rFonts w:ascii="Times New Roman" w:hAnsi="Times New Roman" w:cs="Times New Roman"/>
          <w:sz w:val="24"/>
          <w:szCs w:val="24"/>
        </w:rPr>
        <w:t>V</w:t>
      </w:r>
      <w:r w:rsidRPr="009F16D6">
        <w:rPr>
          <w:rFonts w:ascii="Times New Roman" w:hAnsi="Times New Roman" w:cs="Times New Roman"/>
          <w:sz w:val="24"/>
          <w:szCs w:val="24"/>
        </w:rPr>
        <w:t>eprimit jan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konsideruar si l</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nd</w:t>
      </w:r>
      <w:r w:rsidR="004D7EAF" w:rsidRPr="009F16D6">
        <w:rPr>
          <w:rFonts w:ascii="Times New Roman" w:hAnsi="Times New Roman" w:cs="Times New Roman"/>
          <w:sz w:val="24"/>
          <w:szCs w:val="24"/>
        </w:rPr>
        <w:t>ë</w:t>
      </w:r>
      <w:r w:rsidRPr="009F16D6">
        <w:rPr>
          <w:rFonts w:ascii="Times New Roman" w:hAnsi="Times New Roman" w:cs="Times New Roman"/>
          <w:sz w:val="24"/>
          <w:szCs w:val="24"/>
        </w:rPr>
        <w:t xml:space="preserve"> me prioritet</w:t>
      </w:r>
      <w:r w:rsidR="0012678B" w:rsidRPr="009F16D6">
        <w:rPr>
          <w:rFonts w:ascii="Times New Roman" w:hAnsi="Times New Roman" w:cs="Times New Roman"/>
          <w:sz w:val="24"/>
          <w:szCs w:val="24"/>
        </w:rPr>
        <w:t>,</w:t>
      </w:r>
      <w:r w:rsidRPr="009F16D6">
        <w:rPr>
          <w:rFonts w:ascii="Times New Roman" w:hAnsi="Times New Roman" w:cs="Times New Roman"/>
          <w:sz w:val="24"/>
          <w:szCs w:val="24"/>
        </w:rPr>
        <w:t xml:space="preserve"> n</w:t>
      </w:r>
      <w:r w:rsidR="00EB5271"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praktike kjo nuk </w:t>
      </w:r>
      <w:r w:rsidR="00051EF8" w:rsidRPr="009F16D6">
        <w:rPr>
          <w:rFonts w:ascii="Times New Roman" w:hAnsi="Times New Roman" w:cs="Times New Roman"/>
          <w:sz w:val="24"/>
          <w:szCs w:val="24"/>
        </w:rPr>
        <w:t>ë</w:t>
      </w:r>
      <w:r w:rsidR="0012678B" w:rsidRPr="009F16D6">
        <w:rPr>
          <w:rFonts w:ascii="Times New Roman" w:hAnsi="Times New Roman" w:cs="Times New Roman"/>
          <w:sz w:val="24"/>
          <w:szCs w:val="24"/>
        </w:rPr>
        <w:t>sht</w:t>
      </w:r>
      <w:r w:rsidR="00051EF8"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9D1541" w:rsidRPr="009F16D6">
        <w:rPr>
          <w:rFonts w:ascii="Times New Roman" w:hAnsi="Times New Roman" w:cs="Times New Roman"/>
          <w:sz w:val="24"/>
          <w:szCs w:val="24"/>
        </w:rPr>
        <w:t>zbat</w:t>
      </w:r>
      <w:r w:rsidR="0012678B" w:rsidRPr="009F16D6">
        <w:rPr>
          <w:rFonts w:ascii="Times New Roman" w:hAnsi="Times New Roman" w:cs="Times New Roman"/>
          <w:sz w:val="24"/>
          <w:szCs w:val="24"/>
        </w:rPr>
        <w:t>uar</w:t>
      </w:r>
      <w:r w:rsidR="009D1541" w:rsidRPr="009F16D6">
        <w:rPr>
          <w:rFonts w:ascii="Times New Roman" w:hAnsi="Times New Roman" w:cs="Times New Roman"/>
          <w:sz w:val="24"/>
          <w:szCs w:val="24"/>
        </w:rPr>
        <w:t>, n</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gjitha prokurorit</w:t>
      </w:r>
      <w:r w:rsidR="006943CF" w:rsidRPr="009F16D6">
        <w:rPr>
          <w:rFonts w:ascii="Times New Roman" w:hAnsi="Times New Roman" w:cs="Times New Roman"/>
          <w:sz w:val="24"/>
          <w:szCs w:val="24"/>
        </w:rPr>
        <w:t>ë</w:t>
      </w:r>
      <w:r w:rsidR="00A91383" w:rsidRPr="009F16D6">
        <w:rPr>
          <w:rFonts w:ascii="Times New Roman" w:hAnsi="Times New Roman" w:cs="Times New Roman"/>
          <w:sz w:val="24"/>
          <w:szCs w:val="24"/>
        </w:rPr>
        <w:t>.</w:t>
      </w:r>
      <w:r w:rsidR="009D1541" w:rsidRPr="009F16D6">
        <w:rPr>
          <w:rFonts w:ascii="Times New Roman" w:hAnsi="Times New Roman" w:cs="Times New Roman"/>
          <w:sz w:val="24"/>
          <w:szCs w:val="24"/>
        </w:rPr>
        <w:t xml:space="preserve"> P</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rderisa,ka prokurori </w:t>
      </w:r>
      <w:r w:rsidR="00C0715B" w:rsidRPr="009F16D6">
        <w:rPr>
          <w:rFonts w:ascii="Times New Roman" w:hAnsi="Times New Roman" w:cs="Times New Roman"/>
          <w:sz w:val="24"/>
          <w:szCs w:val="24"/>
        </w:rPr>
        <w:t>q</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kan</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arritur t</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përmbushin nj</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prej obligimeve t</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Planit t</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Veprimit p</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r zgjidhjen e rasteve t</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regjistruara deri m</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4 n</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ntor 2013 si PTh n</w:t>
      </w:r>
      <w:r w:rsidR="004D7EA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49295A" w:rsidRPr="009F16D6">
        <w:rPr>
          <w:rFonts w:ascii="Times New Roman" w:hAnsi="Times New Roman" w:cs="Times New Roman"/>
          <w:sz w:val="24"/>
          <w:szCs w:val="24"/>
        </w:rPr>
        <w:t xml:space="preserve">Gjilan dhe </w:t>
      </w:r>
      <w:r w:rsidR="00C0715B" w:rsidRPr="009F16D6">
        <w:rPr>
          <w:rFonts w:ascii="Times New Roman" w:hAnsi="Times New Roman" w:cs="Times New Roman"/>
          <w:sz w:val="24"/>
          <w:szCs w:val="24"/>
        </w:rPr>
        <w:t xml:space="preserve">PTh </w:t>
      </w:r>
      <w:r w:rsidR="009D1541" w:rsidRPr="009F16D6">
        <w:rPr>
          <w:rFonts w:ascii="Times New Roman" w:hAnsi="Times New Roman" w:cs="Times New Roman"/>
          <w:sz w:val="24"/>
          <w:szCs w:val="24"/>
        </w:rPr>
        <w:t>Pej</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A91383" w:rsidRPr="009F16D6">
        <w:rPr>
          <w:rFonts w:ascii="Times New Roman" w:hAnsi="Times New Roman" w:cs="Times New Roman"/>
          <w:sz w:val="24"/>
          <w:szCs w:val="24"/>
        </w:rPr>
        <w:t>q</w:t>
      </w:r>
      <w:r w:rsidR="004D7EA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49295A" w:rsidRPr="009F16D6">
        <w:rPr>
          <w:rFonts w:ascii="Times New Roman" w:hAnsi="Times New Roman" w:cs="Times New Roman"/>
          <w:sz w:val="24"/>
          <w:szCs w:val="24"/>
        </w:rPr>
        <w:t>kan</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C0715B" w:rsidRPr="009F16D6">
        <w:rPr>
          <w:rFonts w:ascii="Times New Roman" w:hAnsi="Times New Roman" w:cs="Times New Roman"/>
          <w:sz w:val="24"/>
          <w:szCs w:val="24"/>
        </w:rPr>
        <w:t xml:space="preserve">zgjidhur </w:t>
      </w:r>
      <w:r w:rsidR="0049295A" w:rsidRPr="009F16D6">
        <w:rPr>
          <w:rFonts w:ascii="Times New Roman" w:hAnsi="Times New Roman" w:cs="Times New Roman"/>
          <w:sz w:val="24"/>
          <w:szCs w:val="24"/>
        </w:rPr>
        <w:t>100%</w:t>
      </w:r>
      <w:r w:rsidR="00C0715B" w:rsidRPr="009F16D6">
        <w:rPr>
          <w:rFonts w:ascii="Times New Roman" w:hAnsi="Times New Roman" w:cs="Times New Roman"/>
          <w:sz w:val="24"/>
          <w:szCs w:val="24"/>
        </w:rPr>
        <w:t xml:space="preserve"> t</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këtyre l</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nd</w:t>
      </w:r>
      <w:r w:rsidR="004D7EAF" w:rsidRPr="009F16D6">
        <w:rPr>
          <w:rFonts w:ascii="Times New Roman" w:hAnsi="Times New Roman" w:cs="Times New Roman"/>
          <w:sz w:val="24"/>
          <w:szCs w:val="24"/>
        </w:rPr>
        <w:t>ë</w:t>
      </w:r>
      <w:r w:rsidR="00C0715B" w:rsidRPr="009F16D6">
        <w:rPr>
          <w:rFonts w:ascii="Times New Roman" w:hAnsi="Times New Roman" w:cs="Times New Roman"/>
          <w:sz w:val="24"/>
          <w:szCs w:val="24"/>
        </w:rPr>
        <w:t>ve</w:t>
      </w:r>
      <w:r w:rsidR="0049295A" w:rsidRPr="009F16D6">
        <w:rPr>
          <w:rFonts w:ascii="Times New Roman" w:hAnsi="Times New Roman" w:cs="Times New Roman"/>
          <w:sz w:val="24"/>
          <w:szCs w:val="24"/>
        </w:rPr>
        <w:t>, PT</w:t>
      </w:r>
      <w:r w:rsidR="00A91383" w:rsidRPr="009F16D6">
        <w:rPr>
          <w:rFonts w:ascii="Times New Roman" w:hAnsi="Times New Roman" w:cs="Times New Roman"/>
          <w:sz w:val="24"/>
          <w:szCs w:val="24"/>
        </w:rPr>
        <w:t>h</w:t>
      </w:r>
      <w:r w:rsidR="0049295A" w:rsidRPr="009F16D6">
        <w:rPr>
          <w:rFonts w:ascii="Times New Roman" w:hAnsi="Times New Roman" w:cs="Times New Roman"/>
          <w:sz w:val="24"/>
          <w:szCs w:val="24"/>
        </w:rPr>
        <w:t xml:space="preserve"> n</w:t>
      </w:r>
      <w:r w:rsidR="006943CF" w:rsidRPr="009F16D6">
        <w:rPr>
          <w:rFonts w:ascii="Times New Roman" w:hAnsi="Times New Roman" w:cs="Times New Roman"/>
          <w:sz w:val="24"/>
          <w:szCs w:val="24"/>
        </w:rPr>
        <w:t>ë</w:t>
      </w:r>
      <w:r w:rsidR="00A91383" w:rsidRPr="009F16D6">
        <w:rPr>
          <w:rFonts w:ascii="Times New Roman" w:hAnsi="Times New Roman" w:cs="Times New Roman"/>
          <w:sz w:val="24"/>
          <w:szCs w:val="24"/>
        </w:rPr>
        <w:t xml:space="preserve"> Prizren 90%, </w:t>
      </w:r>
      <w:r w:rsidR="00C0715B" w:rsidRPr="009F16D6">
        <w:rPr>
          <w:rFonts w:ascii="Times New Roman" w:hAnsi="Times New Roman" w:cs="Times New Roman"/>
          <w:sz w:val="24"/>
          <w:szCs w:val="24"/>
        </w:rPr>
        <w:t>PTh n</w:t>
      </w:r>
      <w:r w:rsidR="004D7EA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A91383" w:rsidRPr="009F16D6">
        <w:rPr>
          <w:rFonts w:ascii="Times New Roman" w:hAnsi="Times New Roman" w:cs="Times New Roman"/>
          <w:sz w:val="24"/>
          <w:szCs w:val="24"/>
        </w:rPr>
        <w:t>Gjakov</w:t>
      </w:r>
      <w:r w:rsidR="004D7EAF" w:rsidRPr="009F16D6">
        <w:rPr>
          <w:rFonts w:ascii="Times New Roman" w:hAnsi="Times New Roman" w:cs="Times New Roman"/>
          <w:sz w:val="24"/>
          <w:szCs w:val="24"/>
        </w:rPr>
        <w:t>ë</w:t>
      </w:r>
      <w:r w:rsidR="00A91383" w:rsidRPr="009F16D6">
        <w:rPr>
          <w:rFonts w:ascii="Times New Roman" w:hAnsi="Times New Roman" w:cs="Times New Roman"/>
          <w:sz w:val="24"/>
          <w:szCs w:val="24"/>
        </w:rPr>
        <w:t xml:space="preserve"> 82%, </w:t>
      </w:r>
      <w:r w:rsidR="00C0715B" w:rsidRPr="009F16D6">
        <w:rPr>
          <w:rFonts w:ascii="Times New Roman" w:hAnsi="Times New Roman" w:cs="Times New Roman"/>
          <w:sz w:val="24"/>
          <w:szCs w:val="24"/>
        </w:rPr>
        <w:t>PTh n</w:t>
      </w:r>
      <w:r w:rsidR="004D7EA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49295A" w:rsidRPr="009F16D6">
        <w:rPr>
          <w:rFonts w:ascii="Times New Roman" w:hAnsi="Times New Roman" w:cs="Times New Roman"/>
          <w:sz w:val="24"/>
          <w:szCs w:val="24"/>
        </w:rPr>
        <w:t xml:space="preserve">Ferizaj 74% dhe </w:t>
      </w:r>
      <w:r w:rsidR="00C0715B" w:rsidRPr="009F16D6">
        <w:rPr>
          <w:rFonts w:ascii="Times New Roman" w:hAnsi="Times New Roman" w:cs="Times New Roman"/>
          <w:sz w:val="24"/>
          <w:szCs w:val="24"/>
        </w:rPr>
        <w:t>PTh n</w:t>
      </w:r>
      <w:r w:rsidR="004D7EA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49295A" w:rsidRPr="009F16D6">
        <w:rPr>
          <w:rFonts w:ascii="Times New Roman" w:hAnsi="Times New Roman" w:cs="Times New Roman"/>
          <w:sz w:val="24"/>
          <w:szCs w:val="24"/>
        </w:rPr>
        <w:t>Mitr</w:t>
      </w:r>
      <w:r w:rsidR="00A91383" w:rsidRPr="009F16D6">
        <w:rPr>
          <w:rFonts w:ascii="Times New Roman" w:hAnsi="Times New Roman" w:cs="Times New Roman"/>
          <w:sz w:val="24"/>
          <w:szCs w:val="24"/>
        </w:rPr>
        <w:t>ovic</w:t>
      </w:r>
      <w:r w:rsidR="00C0715B" w:rsidRPr="009F16D6">
        <w:rPr>
          <w:rFonts w:ascii="Times New Roman" w:hAnsi="Times New Roman" w:cs="Times New Roman"/>
          <w:sz w:val="24"/>
          <w:szCs w:val="24"/>
        </w:rPr>
        <w:t>e</w:t>
      </w:r>
      <w:r w:rsidR="0049295A" w:rsidRPr="009F16D6">
        <w:rPr>
          <w:rFonts w:ascii="Times New Roman" w:hAnsi="Times New Roman" w:cs="Times New Roman"/>
          <w:sz w:val="24"/>
          <w:szCs w:val="24"/>
        </w:rPr>
        <w:t xml:space="preserve"> 62%, shqet</w:t>
      </w:r>
      <w:r w:rsidR="006943CF" w:rsidRPr="009F16D6">
        <w:rPr>
          <w:rFonts w:ascii="Times New Roman" w:hAnsi="Times New Roman" w:cs="Times New Roman"/>
          <w:sz w:val="24"/>
          <w:szCs w:val="24"/>
        </w:rPr>
        <w:t>ë</w:t>
      </w:r>
      <w:r w:rsidR="0049295A" w:rsidRPr="009F16D6">
        <w:rPr>
          <w:rFonts w:ascii="Times New Roman" w:hAnsi="Times New Roman" w:cs="Times New Roman"/>
          <w:sz w:val="24"/>
          <w:szCs w:val="24"/>
        </w:rPr>
        <w:t>suese mbetet trajtimi i rasteve t</w:t>
      </w:r>
      <w:r w:rsidR="006943CF" w:rsidRPr="009F16D6">
        <w:rPr>
          <w:rFonts w:ascii="Times New Roman" w:hAnsi="Times New Roman" w:cs="Times New Roman"/>
          <w:sz w:val="24"/>
          <w:szCs w:val="24"/>
        </w:rPr>
        <w:t>ë</w:t>
      </w:r>
      <w:r w:rsidR="0049295A" w:rsidRPr="009F16D6">
        <w:rPr>
          <w:rFonts w:ascii="Times New Roman" w:hAnsi="Times New Roman" w:cs="Times New Roman"/>
          <w:sz w:val="24"/>
          <w:szCs w:val="24"/>
        </w:rPr>
        <w:t xml:space="preserve"> korrupsionit n</w:t>
      </w:r>
      <w:r w:rsidR="006943CF" w:rsidRPr="009F16D6">
        <w:rPr>
          <w:rFonts w:ascii="Times New Roman" w:hAnsi="Times New Roman" w:cs="Times New Roman"/>
          <w:sz w:val="24"/>
          <w:szCs w:val="24"/>
        </w:rPr>
        <w:t>ë</w:t>
      </w:r>
      <w:r w:rsidR="0049295A" w:rsidRPr="009F16D6">
        <w:rPr>
          <w:rFonts w:ascii="Times New Roman" w:hAnsi="Times New Roman" w:cs="Times New Roman"/>
          <w:sz w:val="24"/>
          <w:szCs w:val="24"/>
        </w:rPr>
        <w:t xml:space="preserve"> PT</w:t>
      </w:r>
      <w:r w:rsidR="00C0715B" w:rsidRPr="009F16D6">
        <w:rPr>
          <w:rFonts w:ascii="Times New Roman" w:hAnsi="Times New Roman" w:cs="Times New Roman"/>
          <w:sz w:val="24"/>
          <w:szCs w:val="24"/>
        </w:rPr>
        <w:t>h</w:t>
      </w:r>
      <w:r w:rsidR="0049295A" w:rsidRPr="009F16D6">
        <w:rPr>
          <w:rFonts w:ascii="Times New Roman" w:hAnsi="Times New Roman" w:cs="Times New Roman"/>
          <w:sz w:val="24"/>
          <w:szCs w:val="24"/>
        </w:rPr>
        <w:t xml:space="preserve"> n</w:t>
      </w:r>
      <w:r w:rsidR="006943CF" w:rsidRPr="009F16D6">
        <w:rPr>
          <w:rFonts w:ascii="Times New Roman" w:hAnsi="Times New Roman" w:cs="Times New Roman"/>
          <w:sz w:val="24"/>
          <w:szCs w:val="24"/>
        </w:rPr>
        <w:t>ë</w:t>
      </w:r>
      <w:r w:rsidR="0049295A" w:rsidRPr="009F16D6">
        <w:rPr>
          <w:rFonts w:ascii="Times New Roman" w:hAnsi="Times New Roman" w:cs="Times New Roman"/>
          <w:sz w:val="24"/>
          <w:szCs w:val="24"/>
        </w:rPr>
        <w:t xml:space="preserve"> Prishtin</w:t>
      </w:r>
      <w:r w:rsidR="006943CF" w:rsidRPr="009F16D6">
        <w:rPr>
          <w:rFonts w:ascii="Times New Roman" w:hAnsi="Times New Roman" w:cs="Times New Roman"/>
          <w:sz w:val="24"/>
          <w:szCs w:val="24"/>
        </w:rPr>
        <w:t>ë</w:t>
      </w:r>
      <w:r w:rsidR="00A91383" w:rsidRPr="009F16D6">
        <w:rPr>
          <w:rFonts w:ascii="Times New Roman" w:hAnsi="Times New Roman" w:cs="Times New Roman"/>
          <w:sz w:val="24"/>
          <w:szCs w:val="24"/>
        </w:rPr>
        <w:t xml:space="preserve"> dhe në PSRK</w:t>
      </w:r>
      <w:r w:rsidR="0049295A" w:rsidRPr="009F16D6">
        <w:rPr>
          <w:rFonts w:ascii="Times New Roman" w:hAnsi="Times New Roman" w:cs="Times New Roman"/>
          <w:sz w:val="24"/>
          <w:szCs w:val="24"/>
        </w:rPr>
        <w:t>.</w:t>
      </w:r>
    </w:p>
    <w:p w:rsidR="006943CF" w:rsidRPr="009F16D6" w:rsidRDefault="006943CF" w:rsidP="006943CF">
      <w:pPr>
        <w:spacing w:after="0" w:line="240" w:lineRule="auto"/>
        <w:ind w:left="-360"/>
        <w:jc w:val="both"/>
        <w:rPr>
          <w:rFonts w:ascii="Times New Roman" w:hAnsi="Times New Roman" w:cs="Times New Roman"/>
          <w:b/>
          <w:sz w:val="24"/>
          <w:szCs w:val="24"/>
        </w:rPr>
      </w:pPr>
    </w:p>
    <w:p w:rsidR="002D448E" w:rsidRPr="009F16D6" w:rsidRDefault="009D1541" w:rsidP="002D448E">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lastRenderedPageBreak/>
        <w:t>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rderisa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PSRK, jan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7 prokuror</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angazhuar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trajtimin e l</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nd</w:t>
      </w:r>
      <w:r w:rsidR="004D7EAF"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 numri i l</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nd</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6943CF" w:rsidRPr="009F16D6">
        <w:rPr>
          <w:rFonts w:ascii="Times New Roman" w:hAnsi="Times New Roman" w:cs="Times New Roman"/>
          <w:sz w:val="24"/>
          <w:szCs w:val="24"/>
        </w:rPr>
        <w:t>ë</w:t>
      </w:r>
      <w:r w:rsidR="00352266" w:rsidRPr="009F16D6">
        <w:rPr>
          <w:rFonts w:ascii="Times New Roman" w:hAnsi="Times New Roman" w:cs="Times New Roman"/>
          <w:sz w:val="24"/>
          <w:szCs w:val="24"/>
        </w:rPr>
        <w:t xml:space="preserve"> zgji</w:t>
      </w:r>
      <w:r w:rsidRPr="009F16D6">
        <w:rPr>
          <w:rFonts w:ascii="Times New Roman" w:hAnsi="Times New Roman" w:cs="Times New Roman"/>
          <w:sz w:val="24"/>
          <w:szCs w:val="24"/>
        </w:rPr>
        <w:t xml:space="preserve">dhura nga kjo </w:t>
      </w:r>
      <w:r w:rsidR="00C0715B" w:rsidRPr="009F16D6">
        <w:rPr>
          <w:rFonts w:ascii="Times New Roman" w:hAnsi="Times New Roman" w:cs="Times New Roman"/>
          <w:sz w:val="24"/>
          <w:szCs w:val="24"/>
        </w:rPr>
        <w:t>p</w:t>
      </w:r>
      <w:r w:rsidRPr="009F16D6">
        <w:rPr>
          <w:rFonts w:ascii="Times New Roman" w:hAnsi="Times New Roman" w:cs="Times New Roman"/>
          <w:sz w:val="24"/>
          <w:szCs w:val="24"/>
        </w:rPr>
        <w:t>rokurori nga hyrja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fuqi e </w:t>
      </w:r>
      <w:r w:rsidR="00C0715B" w:rsidRPr="009F16D6">
        <w:rPr>
          <w:rFonts w:ascii="Times New Roman" w:hAnsi="Times New Roman" w:cs="Times New Roman"/>
          <w:sz w:val="24"/>
          <w:szCs w:val="24"/>
        </w:rPr>
        <w:t>P</w:t>
      </w:r>
      <w:r w:rsidRPr="009F16D6">
        <w:rPr>
          <w:rFonts w:ascii="Times New Roman" w:hAnsi="Times New Roman" w:cs="Times New Roman"/>
          <w:sz w:val="24"/>
          <w:szCs w:val="24"/>
        </w:rPr>
        <w:t>lanit t</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C0715B" w:rsidRPr="009F16D6">
        <w:rPr>
          <w:rFonts w:ascii="Times New Roman" w:hAnsi="Times New Roman" w:cs="Times New Roman"/>
          <w:sz w:val="24"/>
          <w:szCs w:val="24"/>
        </w:rPr>
        <w:t>V</w:t>
      </w:r>
      <w:r w:rsidRPr="009F16D6">
        <w:rPr>
          <w:rFonts w:ascii="Times New Roman" w:hAnsi="Times New Roman" w:cs="Times New Roman"/>
          <w:sz w:val="24"/>
          <w:szCs w:val="24"/>
        </w:rPr>
        <w:t>eprimit m</w:t>
      </w:r>
      <w:r w:rsidR="004D7EAF" w:rsidRPr="009F16D6">
        <w:rPr>
          <w:rFonts w:ascii="Times New Roman" w:hAnsi="Times New Roman" w:cs="Times New Roman"/>
          <w:sz w:val="24"/>
          <w:szCs w:val="24"/>
        </w:rPr>
        <w:t>ë</w:t>
      </w:r>
      <w:r w:rsidRPr="009F16D6">
        <w:rPr>
          <w:rFonts w:ascii="Times New Roman" w:hAnsi="Times New Roman" w:cs="Times New Roman"/>
          <w:sz w:val="24"/>
          <w:szCs w:val="24"/>
        </w:rPr>
        <w:t xml:space="preserve"> 4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ntor 2013 deri m</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30 qershor 2015, </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sht</w:t>
      </w:r>
      <w:r w:rsidR="006943CF" w:rsidRPr="009F16D6">
        <w:rPr>
          <w:rFonts w:ascii="Times New Roman" w:hAnsi="Times New Roman" w:cs="Times New Roman"/>
          <w:sz w:val="24"/>
          <w:szCs w:val="24"/>
        </w:rPr>
        <w:t>ë</w:t>
      </w:r>
      <w:r w:rsidR="002D448E" w:rsidRPr="009F16D6">
        <w:rPr>
          <w:rFonts w:ascii="Times New Roman" w:hAnsi="Times New Roman" w:cs="Times New Roman"/>
          <w:sz w:val="24"/>
          <w:szCs w:val="24"/>
        </w:rPr>
        <w:t>34 raste me 186 persona. PSRK më 4 nëntor 2013 kishte 35 raste të pazgjidhura me 232 persona, ndërsa gjatë Planit të Veprimit deri më 30 qershor 2015 ka pranuar 39 raste të reja me 159 persona, që rezulton se gjithsej ka pasur në punë 74 raste me 391 persona. Prej tyre kanë arritur të zgjidhin 34 raste me 186 persona, ndërsa kan</w:t>
      </w:r>
      <w:r w:rsidR="00410715" w:rsidRPr="009F16D6">
        <w:rPr>
          <w:rFonts w:ascii="Times New Roman" w:hAnsi="Times New Roman" w:cs="Times New Roman"/>
          <w:sz w:val="24"/>
          <w:szCs w:val="24"/>
        </w:rPr>
        <w:t>ë</w:t>
      </w:r>
      <w:r w:rsidR="002D448E" w:rsidRPr="009F16D6">
        <w:rPr>
          <w:rFonts w:ascii="Times New Roman" w:hAnsi="Times New Roman" w:cs="Times New Roman"/>
          <w:sz w:val="24"/>
          <w:szCs w:val="24"/>
        </w:rPr>
        <w:t xml:space="preserve"> mbetur t</w:t>
      </w:r>
      <w:r w:rsidR="00410715" w:rsidRPr="009F16D6">
        <w:rPr>
          <w:rFonts w:ascii="Times New Roman" w:hAnsi="Times New Roman" w:cs="Times New Roman"/>
          <w:sz w:val="24"/>
          <w:szCs w:val="24"/>
        </w:rPr>
        <w:t>ë</w:t>
      </w:r>
      <w:r w:rsidR="002D448E" w:rsidRPr="009F16D6">
        <w:rPr>
          <w:rFonts w:ascii="Times New Roman" w:hAnsi="Times New Roman" w:cs="Times New Roman"/>
          <w:sz w:val="24"/>
          <w:szCs w:val="24"/>
        </w:rPr>
        <w:t xml:space="preserve"> pazgjidhura 48 raste me 233 persona.</w:t>
      </w:r>
    </w:p>
    <w:p w:rsidR="002D448E" w:rsidRPr="009F16D6" w:rsidRDefault="002D448E" w:rsidP="004D7EAF">
      <w:pPr>
        <w:spacing w:after="0" w:line="240" w:lineRule="auto"/>
        <w:ind w:left="-360"/>
        <w:jc w:val="both"/>
        <w:rPr>
          <w:rFonts w:ascii="Times New Roman" w:hAnsi="Times New Roman" w:cs="Times New Roman"/>
          <w:sz w:val="24"/>
          <w:szCs w:val="24"/>
        </w:rPr>
      </w:pPr>
    </w:p>
    <w:p w:rsidR="006943CF" w:rsidRPr="00883103" w:rsidRDefault="004D7EAF" w:rsidP="00883103">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IKD ka analizuar përmbushjen e obligimeve t</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prokuror</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PSRK-s</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karshi normave </w:t>
      </w:r>
      <w:r w:rsidR="002D448E" w:rsidRPr="009F16D6">
        <w:rPr>
          <w:rFonts w:ascii="Times New Roman" w:hAnsi="Times New Roman" w:cs="Times New Roman"/>
          <w:sz w:val="24"/>
          <w:szCs w:val="24"/>
        </w:rPr>
        <w:t xml:space="preserve">orientuese </w:t>
      </w:r>
      <w:r w:rsidRPr="009F16D6">
        <w:rPr>
          <w:rFonts w:ascii="Times New Roman" w:hAnsi="Times New Roman" w:cs="Times New Roman"/>
          <w:sz w:val="24"/>
          <w:szCs w:val="24"/>
        </w:rPr>
        <w:t>t</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përcaktuara </w:t>
      </w:r>
      <w:r w:rsidR="00381EFA" w:rsidRPr="009F16D6">
        <w:rPr>
          <w:rFonts w:ascii="Times New Roman" w:hAnsi="Times New Roman" w:cs="Times New Roman"/>
          <w:sz w:val="24"/>
          <w:szCs w:val="24"/>
        </w:rPr>
        <w:t>nga KPK p</w:t>
      </w:r>
      <w:r w:rsidR="00410715" w:rsidRPr="009F16D6">
        <w:rPr>
          <w:rFonts w:ascii="Times New Roman" w:hAnsi="Times New Roman" w:cs="Times New Roman"/>
          <w:sz w:val="24"/>
          <w:szCs w:val="24"/>
        </w:rPr>
        <w:t>ë</w:t>
      </w:r>
      <w:r w:rsidR="00381EFA" w:rsidRPr="009F16D6">
        <w:rPr>
          <w:rFonts w:ascii="Times New Roman" w:hAnsi="Times New Roman" w:cs="Times New Roman"/>
          <w:sz w:val="24"/>
          <w:szCs w:val="24"/>
        </w:rPr>
        <w:t>r kryerjen e l</w:t>
      </w:r>
      <w:r w:rsidR="00410715" w:rsidRPr="009F16D6">
        <w:rPr>
          <w:rFonts w:ascii="Times New Roman" w:hAnsi="Times New Roman" w:cs="Times New Roman"/>
          <w:sz w:val="24"/>
          <w:szCs w:val="24"/>
        </w:rPr>
        <w:t>ë</w:t>
      </w:r>
      <w:r w:rsidR="00381EFA" w:rsidRPr="009F16D6">
        <w:rPr>
          <w:rFonts w:ascii="Times New Roman" w:hAnsi="Times New Roman" w:cs="Times New Roman"/>
          <w:sz w:val="24"/>
          <w:szCs w:val="24"/>
        </w:rPr>
        <w:t>nd</w:t>
      </w:r>
      <w:r w:rsidR="00410715" w:rsidRPr="009F16D6">
        <w:rPr>
          <w:rFonts w:ascii="Times New Roman" w:hAnsi="Times New Roman" w:cs="Times New Roman"/>
          <w:sz w:val="24"/>
          <w:szCs w:val="24"/>
        </w:rPr>
        <w:t>ë</w:t>
      </w:r>
      <w:r w:rsidR="00381EFA" w:rsidRPr="009F16D6">
        <w:rPr>
          <w:rFonts w:ascii="Times New Roman" w:hAnsi="Times New Roman" w:cs="Times New Roman"/>
          <w:sz w:val="24"/>
          <w:szCs w:val="24"/>
        </w:rPr>
        <w:t xml:space="preserve">ve. </w:t>
      </w:r>
      <w:r w:rsidR="00A537D8" w:rsidRPr="009F16D6">
        <w:rPr>
          <w:rFonts w:ascii="Times New Roman" w:hAnsi="Times New Roman" w:cs="Times New Roman"/>
          <w:sz w:val="24"/>
          <w:szCs w:val="24"/>
        </w:rPr>
        <w:t>Udh</w:t>
      </w:r>
      <w:r w:rsidR="00410715" w:rsidRPr="009F16D6">
        <w:rPr>
          <w:rFonts w:ascii="Times New Roman" w:hAnsi="Times New Roman" w:cs="Times New Roman"/>
          <w:sz w:val="24"/>
          <w:szCs w:val="24"/>
        </w:rPr>
        <w:t>ë</w:t>
      </w:r>
      <w:r w:rsidR="00A537D8" w:rsidRPr="009F16D6">
        <w:rPr>
          <w:rFonts w:ascii="Times New Roman" w:hAnsi="Times New Roman" w:cs="Times New Roman"/>
          <w:sz w:val="24"/>
          <w:szCs w:val="24"/>
        </w:rPr>
        <w:t>zimi i KPK-s</w:t>
      </w:r>
      <w:r w:rsidR="00410715" w:rsidRPr="009F16D6">
        <w:rPr>
          <w:rFonts w:ascii="Times New Roman" w:hAnsi="Times New Roman" w:cs="Times New Roman"/>
          <w:sz w:val="24"/>
          <w:szCs w:val="24"/>
        </w:rPr>
        <w:t>ë</w:t>
      </w:r>
      <w:r w:rsidR="00A537D8" w:rsidRPr="009F16D6">
        <w:rPr>
          <w:rFonts w:ascii="Times New Roman" w:hAnsi="Times New Roman" w:cs="Times New Roman"/>
          <w:sz w:val="24"/>
          <w:szCs w:val="24"/>
        </w:rPr>
        <w:t xml:space="preserve"> p</w:t>
      </w:r>
      <w:r w:rsidR="00410715" w:rsidRPr="009F16D6">
        <w:rPr>
          <w:rFonts w:ascii="Times New Roman" w:hAnsi="Times New Roman" w:cs="Times New Roman"/>
          <w:sz w:val="24"/>
          <w:szCs w:val="24"/>
        </w:rPr>
        <w:t>ë</w:t>
      </w:r>
      <w:r w:rsidR="00A537D8" w:rsidRPr="009F16D6">
        <w:rPr>
          <w:rFonts w:ascii="Times New Roman" w:hAnsi="Times New Roman" w:cs="Times New Roman"/>
          <w:sz w:val="24"/>
          <w:szCs w:val="24"/>
        </w:rPr>
        <w:t>r caktimin e normës orientuese vjetore p</w:t>
      </w:r>
      <w:r w:rsidR="00410715" w:rsidRPr="009F16D6">
        <w:rPr>
          <w:rFonts w:ascii="Times New Roman" w:hAnsi="Times New Roman" w:cs="Times New Roman"/>
          <w:sz w:val="24"/>
          <w:szCs w:val="24"/>
        </w:rPr>
        <w:t>ë</w:t>
      </w:r>
      <w:r w:rsidR="00A537D8" w:rsidRPr="009F16D6">
        <w:rPr>
          <w:rFonts w:ascii="Times New Roman" w:hAnsi="Times New Roman" w:cs="Times New Roman"/>
          <w:sz w:val="24"/>
          <w:szCs w:val="24"/>
        </w:rPr>
        <w:t>r prokuror</w:t>
      </w:r>
      <w:r w:rsidR="00410715" w:rsidRPr="009F16D6">
        <w:rPr>
          <w:rFonts w:ascii="Times New Roman" w:hAnsi="Times New Roman" w:cs="Times New Roman"/>
          <w:sz w:val="24"/>
          <w:szCs w:val="24"/>
        </w:rPr>
        <w:t>ë</w:t>
      </w:r>
      <w:r w:rsidR="00A537D8" w:rsidRPr="009F16D6">
        <w:rPr>
          <w:rFonts w:ascii="Times New Roman" w:hAnsi="Times New Roman" w:cs="Times New Roman"/>
          <w:sz w:val="24"/>
          <w:szCs w:val="24"/>
        </w:rPr>
        <w:t xml:space="preserve"> t</w:t>
      </w:r>
      <w:r w:rsidR="00410715" w:rsidRPr="009F16D6">
        <w:rPr>
          <w:rFonts w:ascii="Times New Roman" w:hAnsi="Times New Roman" w:cs="Times New Roman"/>
          <w:sz w:val="24"/>
          <w:szCs w:val="24"/>
        </w:rPr>
        <w:t>ë</w:t>
      </w:r>
      <w:r w:rsidR="00A537D8" w:rsidRPr="009F16D6">
        <w:rPr>
          <w:rFonts w:ascii="Times New Roman" w:hAnsi="Times New Roman" w:cs="Times New Roman"/>
          <w:sz w:val="24"/>
          <w:szCs w:val="24"/>
        </w:rPr>
        <w:t xml:space="preserve"> PSRK-s</w:t>
      </w:r>
      <w:r w:rsidR="00410715" w:rsidRPr="009F16D6">
        <w:rPr>
          <w:rFonts w:ascii="Times New Roman" w:hAnsi="Times New Roman" w:cs="Times New Roman"/>
          <w:sz w:val="24"/>
          <w:szCs w:val="24"/>
        </w:rPr>
        <w:t>ë</w:t>
      </w:r>
      <w:r w:rsidR="00A537D8" w:rsidRPr="009F16D6">
        <w:rPr>
          <w:rFonts w:ascii="Times New Roman" w:hAnsi="Times New Roman" w:cs="Times New Roman"/>
          <w:sz w:val="24"/>
          <w:szCs w:val="24"/>
        </w:rPr>
        <w:t xml:space="preserve">, </w:t>
      </w:r>
      <w:r w:rsidR="009D1541" w:rsidRPr="009F16D6">
        <w:rPr>
          <w:rFonts w:ascii="Times New Roman" w:hAnsi="Times New Roman" w:cs="Times New Roman"/>
          <w:sz w:val="24"/>
          <w:szCs w:val="24"/>
        </w:rPr>
        <w:t>ka p</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rcaktuar q</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C0715B" w:rsidRPr="009F16D6">
        <w:rPr>
          <w:rFonts w:ascii="Times New Roman" w:hAnsi="Times New Roman" w:cs="Times New Roman"/>
          <w:sz w:val="24"/>
          <w:szCs w:val="24"/>
        </w:rPr>
        <w:t>ç</w:t>
      </w:r>
      <w:r w:rsidR="009D1541" w:rsidRPr="009F16D6">
        <w:rPr>
          <w:rFonts w:ascii="Times New Roman" w:hAnsi="Times New Roman" w:cs="Times New Roman"/>
          <w:sz w:val="24"/>
          <w:szCs w:val="24"/>
        </w:rPr>
        <w:t>do prokuror i k</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saj prokurorie duhet 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zgj</w:t>
      </w:r>
      <w:r w:rsidR="00E573AE" w:rsidRPr="009F16D6">
        <w:rPr>
          <w:rFonts w:ascii="Times New Roman" w:hAnsi="Times New Roman" w:cs="Times New Roman"/>
          <w:sz w:val="24"/>
          <w:szCs w:val="24"/>
        </w:rPr>
        <w:t>i</w:t>
      </w:r>
      <w:r w:rsidR="009D1541" w:rsidRPr="009F16D6">
        <w:rPr>
          <w:rFonts w:ascii="Times New Roman" w:hAnsi="Times New Roman" w:cs="Times New Roman"/>
          <w:sz w:val="24"/>
          <w:szCs w:val="24"/>
        </w:rPr>
        <w:t>dh</w:t>
      </w:r>
      <w:r w:rsidR="00E573AE"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2 l</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nd</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n</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muaj dhe 22 l</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nd</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brenda nj</w:t>
      </w:r>
      <w:r w:rsidR="006943CF" w:rsidRPr="009F16D6">
        <w:rPr>
          <w:rFonts w:ascii="Times New Roman" w:hAnsi="Times New Roman" w:cs="Times New Roman"/>
          <w:sz w:val="24"/>
          <w:szCs w:val="24"/>
        </w:rPr>
        <w:t>ë</w:t>
      </w:r>
      <w:r w:rsidR="00696520" w:rsidRPr="009F16D6">
        <w:rPr>
          <w:rFonts w:ascii="Times New Roman" w:hAnsi="Times New Roman" w:cs="Times New Roman"/>
          <w:sz w:val="24"/>
          <w:szCs w:val="24"/>
        </w:rPr>
        <w:t xml:space="preserve"> viti kalendarik.</w:t>
      </w:r>
      <w:r w:rsidR="00883103">
        <w:rPr>
          <w:rFonts w:ascii="Times New Roman" w:hAnsi="Times New Roman" w:cs="Times New Roman"/>
          <w:sz w:val="24"/>
          <w:szCs w:val="24"/>
        </w:rPr>
        <w:t xml:space="preserve"> </w:t>
      </w:r>
      <w:r w:rsidR="00C0715B" w:rsidRPr="009F16D6">
        <w:rPr>
          <w:rFonts w:ascii="Times New Roman" w:hAnsi="Times New Roman" w:cs="Times New Roman"/>
          <w:sz w:val="24"/>
          <w:szCs w:val="24"/>
        </w:rPr>
        <w:t>Bazuar n</w:t>
      </w:r>
      <w:r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k</w:t>
      </w:r>
      <w:r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to obligime, rezulton se </w:t>
      </w:r>
      <w:r w:rsidR="009D1541" w:rsidRPr="009F16D6">
        <w:rPr>
          <w:rFonts w:ascii="Times New Roman" w:hAnsi="Times New Roman" w:cs="Times New Roman"/>
          <w:sz w:val="24"/>
          <w:szCs w:val="24"/>
        </w:rPr>
        <w:t>7 prokuror</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t e caktuar n</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l</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nd</w:t>
      </w:r>
      <w:r w:rsidRPr="009F16D6">
        <w:rPr>
          <w:rFonts w:ascii="Times New Roman" w:hAnsi="Times New Roman" w:cs="Times New Roman"/>
          <w:sz w:val="24"/>
          <w:szCs w:val="24"/>
        </w:rPr>
        <w:t>ë</w:t>
      </w:r>
      <w:r w:rsidR="009D1541" w:rsidRPr="009F16D6">
        <w:rPr>
          <w:rFonts w:ascii="Times New Roman" w:hAnsi="Times New Roman" w:cs="Times New Roman"/>
          <w:sz w:val="24"/>
          <w:szCs w:val="24"/>
        </w:rPr>
        <w:t>t e korrupsionit n</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C0715B" w:rsidRPr="009F16D6">
        <w:rPr>
          <w:rFonts w:ascii="Times New Roman" w:hAnsi="Times New Roman" w:cs="Times New Roman"/>
          <w:sz w:val="24"/>
          <w:szCs w:val="24"/>
        </w:rPr>
        <w:t xml:space="preserve">PSRK </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sht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dashur 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zgjidhin 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gjith</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s</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bashku, brenda nj</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viti 154 raste 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korrupsionit, p</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rderisa p</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r </w:t>
      </w:r>
      <w:r w:rsidR="00170BAC" w:rsidRPr="009F16D6">
        <w:rPr>
          <w:rFonts w:ascii="Times New Roman" w:hAnsi="Times New Roman" w:cs="Times New Roman"/>
          <w:sz w:val="24"/>
          <w:szCs w:val="24"/>
        </w:rPr>
        <w:t>20</w:t>
      </w:r>
      <w:r w:rsidR="009D1541" w:rsidRPr="009F16D6">
        <w:rPr>
          <w:rFonts w:ascii="Times New Roman" w:hAnsi="Times New Roman" w:cs="Times New Roman"/>
          <w:sz w:val="24"/>
          <w:szCs w:val="24"/>
        </w:rPr>
        <w:t xml:space="preserve"> muaj nga hyrja n</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fuqi e </w:t>
      </w:r>
      <w:r w:rsidR="00C0715B" w:rsidRPr="009F16D6">
        <w:rPr>
          <w:rFonts w:ascii="Times New Roman" w:hAnsi="Times New Roman" w:cs="Times New Roman"/>
          <w:sz w:val="24"/>
          <w:szCs w:val="24"/>
        </w:rPr>
        <w:t>Planit t</w:t>
      </w:r>
      <w:r w:rsidRPr="009F16D6">
        <w:rPr>
          <w:rFonts w:ascii="Times New Roman" w:hAnsi="Times New Roman" w:cs="Times New Roman"/>
          <w:sz w:val="24"/>
          <w:szCs w:val="24"/>
        </w:rPr>
        <w:t>ë</w:t>
      </w:r>
      <w:r w:rsidR="00C0715B" w:rsidRPr="009F16D6">
        <w:rPr>
          <w:rFonts w:ascii="Times New Roman" w:hAnsi="Times New Roman" w:cs="Times New Roman"/>
          <w:sz w:val="24"/>
          <w:szCs w:val="24"/>
        </w:rPr>
        <w:t xml:space="preserve"> Veprimit </w:t>
      </w:r>
      <w:r w:rsidR="009D1541" w:rsidRPr="009F16D6">
        <w:rPr>
          <w:rFonts w:ascii="Times New Roman" w:hAnsi="Times New Roman" w:cs="Times New Roman"/>
          <w:sz w:val="24"/>
          <w:szCs w:val="24"/>
        </w:rPr>
        <w:t>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gjith</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s</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bashku kan</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zgj</w:t>
      </w:r>
      <w:r w:rsidR="00C0715B" w:rsidRPr="009F16D6">
        <w:rPr>
          <w:rFonts w:ascii="Times New Roman" w:hAnsi="Times New Roman" w:cs="Times New Roman"/>
          <w:sz w:val="24"/>
          <w:szCs w:val="24"/>
        </w:rPr>
        <w:t>i</w:t>
      </w:r>
      <w:r w:rsidR="009D1541" w:rsidRPr="009F16D6">
        <w:rPr>
          <w:rFonts w:ascii="Times New Roman" w:hAnsi="Times New Roman" w:cs="Times New Roman"/>
          <w:sz w:val="24"/>
          <w:szCs w:val="24"/>
        </w:rPr>
        <w:t>dhur vet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m 34 raste 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korrupsionit</w:t>
      </w:r>
      <w:r w:rsidR="006F3123" w:rsidRPr="009F16D6">
        <w:rPr>
          <w:rFonts w:ascii="Times New Roman" w:hAnsi="Times New Roman" w:cs="Times New Roman"/>
          <w:sz w:val="24"/>
          <w:szCs w:val="24"/>
        </w:rPr>
        <w:t xml:space="preserve"> me 186 persona</w:t>
      </w:r>
      <w:r w:rsidR="009D1541" w:rsidRPr="009F16D6">
        <w:rPr>
          <w:rFonts w:ascii="Times New Roman" w:hAnsi="Times New Roman" w:cs="Times New Roman"/>
          <w:sz w:val="24"/>
          <w:szCs w:val="24"/>
        </w:rPr>
        <w:t>, q</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C0715B" w:rsidRPr="009F16D6">
        <w:rPr>
          <w:rFonts w:ascii="Times New Roman" w:hAnsi="Times New Roman" w:cs="Times New Roman"/>
          <w:sz w:val="24"/>
          <w:szCs w:val="24"/>
        </w:rPr>
        <w:t xml:space="preserve">rezulton se </w:t>
      </w:r>
      <w:r w:rsidR="009D1541" w:rsidRPr="009F16D6">
        <w:rPr>
          <w:rFonts w:ascii="Times New Roman" w:hAnsi="Times New Roman" w:cs="Times New Roman"/>
          <w:sz w:val="24"/>
          <w:szCs w:val="24"/>
        </w:rPr>
        <w:t>kjo prokurori n</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p</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rqindje ka arritur 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zgj</w:t>
      </w:r>
      <w:r w:rsidR="00C0715B" w:rsidRPr="009F16D6">
        <w:rPr>
          <w:rFonts w:ascii="Times New Roman" w:hAnsi="Times New Roman" w:cs="Times New Roman"/>
          <w:sz w:val="24"/>
          <w:szCs w:val="24"/>
        </w:rPr>
        <w:t>i</w:t>
      </w:r>
      <w:r w:rsidR="009D1541" w:rsidRPr="009F16D6">
        <w:rPr>
          <w:rFonts w:ascii="Times New Roman" w:hAnsi="Times New Roman" w:cs="Times New Roman"/>
          <w:sz w:val="24"/>
          <w:szCs w:val="24"/>
        </w:rPr>
        <w:t>dh</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 vet</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m 1</w:t>
      </w:r>
      <w:r w:rsidR="006F3123" w:rsidRPr="009F16D6">
        <w:rPr>
          <w:rFonts w:ascii="Times New Roman" w:hAnsi="Times New Roman" w:cs="Times New Roman"/>
          <w:sz w:val="24"/>
          <w:szCs w:val="24"/>
        </w:rPr>
        <w:t>3</w:t>
      </w:r>
      <w:r w:rsidR="009D1541" w:rsidRPr="009F16D6">
        <w:rPr>
          <w:rFonts w:ascii="Times New Roman" w:hAnsi="Times New Roman" w:cs="Times New Roman"/>
          <w:sz w:val="24"/>
          <w:szCs w:val="24"/>
        </w:rPr>
        <w:t>.</w:t>
      </w:r>
      <w:r w:rsidR="006F3123" w:rsidRPr="009F16D6">
        <w:rPr>
          <w:rFonts w:ascii="Times New Roman" w:hAnsi="Times New Roman" w:cs="Times New Roman"/>
          <w:sz w:val="24"/>
          <w:szCs w:val="24"/>
        </w:rPr>
        <w:t>2</w:t>
      </w:r>
      <w:r w:rsidR="009D1541" w:rsidRPr="009F16D6">
        <w:rPr>
          <w:rFonts w:ascii="Times New Roman" w:hAnsi="Times New Roman" w:cs="Times New Roman"/>
          <w:sz w:val="24"/>
          <w:szCs w:val="24"/>
        </w:rPr>
        <w:t>7 p</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r</w:t>
      </w:r>
      <w:r w:rsidR="00883103">
        <w:rPr>
          <w:rFonts w:ascii="Times New Roman" w:hAnsi="Times New Roman" w:cs="Times New Roman"/>
          <w:sz w:val="24"/>
          <w:szCs w:val="24"/>
        </w:rPr>
        <w:t xml:space="preserve"> </w:t>
      </w:r>
      <w:r w:rsidR="009D1541" w:rsidRPr="009F16D6">
        <w:rPr>
          <w:rFonts w:ascii="Times New Roman" w:hAnsi="Times New Roman" w:cs="Times New Roman"/>
          <w:sz w:val="24"/>
          <w:szCs w:val="24"/>
        </w:rPr>
        <w:t>qind t</w:t>
      </w:r>
      <w:r w:rsidR="006943CF"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6F3123" w:rsidRPr="009F16D6">
        <w:rPr>
          <w:rFonts w:ascii="Times New Roman" w:hAnsi="Times New Roman" w:cs="Times New Roman"/>
          <w:sz w:val="24"/>
          <w:szCs w:val="24"/>
        </w:rPr>
        <w:t>rasteve t</w:t>
      </w:r>
      <w:r w:rsidR="00545C83" w:rsidRPr="009F16D6">
        <w:rPr>
          <w:rFonts w:ascii="Times New Roman" w:hAnsi="Times New Roman" w:cs="Times New Roman"/>
          <w:sz w:val="24"/>
          <w:szCs w:val="24"/>
        </w:rPr>
        <w:t>ë</w:t>
      </w:r>
      <w:r w:rsidR="00883103">
        <w:rPr>
          <w:rFonts w:ascii="Times New Roman" w:hAnsi="Times New Roman" w:cs="Times New Roman"/>
          <w:sz w:val="24"/>
          <w:szCs w:val="24"/>
        </w:rPr>
        <w:t xml:space="preserve"> </w:t>
      </w:r>
      <w:r w:rsidR="009D1541" w:rsidRPr="009F16D6">
        <w:rPr>
          <w:rFonts w:ascii="Times New Roman" w:hAnsi="Times New Roman" w:cs="Times New Roman"/>
          <w:sz w:val="24"/>
          <w:szCs w:val="24"/>
        </w:rPr>
        <w:t>norm</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s </w:t>
      </w:r>
      <w:r w:rsidR="006F3123" w:rsidRPr="009F16D6">
        <w:rPr>
          <w:rFonts w:ascii="Times New Roman" w:hAnsi="Times New Roman" w:cs="Times New Roman"/>
          <w:sz w:val="24"/>
          <w:szCs w:val="24"/>
        </w:rPr>
        <w:t xml:space="preserve">orientuese </w:t>
      </w:r>
      <w:r w:rsidR="009D1541" w:rsidRPr="009F16D6">
        <w:rPr>
          <w:rFonts w:ascii="Times New Roman" w:hAnsi="Times New Roman" w:cs="Times New Roman"/>
          <w:sz w:val="24"/>
          <w:szCs w:val="24"/>
        </w:rPr>
        <w:t xml:space="preserve">vjetore </w:t>
      </w:r>
      <w:r w:rsidR="006F3123" w:rsidRPr="009F16D6">
        <w:rPr>
          <w:rFonts w:ascii="Times New Roman" w:hAnsi="Times New Roman" w:cs="Times New Roman"/>
          <w:sz w:val="24"/>
          <w:szCs w:val="24"/>
        </w:rPr>
        <w:t>t</w:t>
      </w:r>
      <w:r w:rsidR="00545C83" w:rsidRPr="009F16D6">
        <w:rPr>
          <w:rFonts w:ascii="Times New Roman" w:hAnsi="Times New Roman" w:cs="Times New Roman"/>
          <w:sz w:val="24"/>
          <w:szCs w:val="24"/>
        </w:rPr>
        <w:t>ë</w:t>
      </w:r>
      <w:r w:rsidR="006F3123" w:rsidRPr="009F16D6">
        <w:rPr>
          <w:rFonts w:ascii="Times New Roman" w:hAnsi="Times New Roman" w:cs="Times New Roman"/>
          <w:sz w:val="24"/>
          <w:szCs w:val="24"/>
        </w:rPr>
        <w:t xml:space="preserve"> përcaktuar </w:t>
      </w:r>
      <w:r w:rsidR="009D1541" w:rsidRPr="009F16D6">
        <w:rPr>
          <w:rFonts w:ascii="Times New Roman" w:hAnsi="Times New Roman" w:cs="Times New Roman"/>
          <w:sz w:val="24"/>
          <w:szCs w:val="24"/>
        </w:rPr>
        <w:t>p</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 xml:space="preserve">r </w:t>
      </w:r>
      <w:r w:rsidR="00C0715B" w:rsidRPr="009F16D6">
        <w:rPr>
          <w:rFonts w:ascii="Times New Roman" w:hAnsi="Times New Roman" w:cs="Times New Roman"/>
          <w:sz w:val="24"/>
          <w:szCs w:val="24"/>
        </w:rPr>
        <w:t xml:space="preserve">secilin </w:t>
      </w:r>
      <w:r w:rsidR="009D1541" w:rsidRPr="009F16D6">
        <w:rPr>
          <w:rFonts w:ascii="Times New Roman" w:hAnsi="Times New Roman" w:cs="Times New Roman"/>
          <w:sz w:val="24"/>
          <w:szCs w:val="24"/>
        </w:rPr>
        <w:t>prokuror</w:t>
      </w:r>
      <w:r w:rsidR="006943CF" w:rsidRPr="009F16D6">
        <w:rPr>
          <w:rFonts w:ascii="Times New Roman" w:hAnsi="Times New Roman" w:cs="Times New Roman"/>
          <w:sz w:val="24"/>
          <w:szCs w:val="24"/>
        </w:rPr>
        <w:t>ë</w:t>
      </w:r>
      <w:r w:rsidR="009D1541" w:rsidRPr="009F16D6">
        <w:rPr>
          <w:rFonts w:ascii="Times New Roman" w:hAnsi="Times New Roman" w:cs="Times New Roman"/>
          <w:sz w:val="24"/>
          <w:szCs w:val="24"/>
        </w:rPr>
        <w:t>.</w:t>
      </w:r>
      <w:r w:rsidR="004D4C27">
        <w:rPr>
          <w:rStyle w:val="FootnoteReference"/>
          <w:rFonts w:ascii="Times New Roman" w:hAnsi="Times New Roman" w:cs="Times New Roman"/>
          <w:sz w:val="24"/>
          <w:szCs w:val="24"/>
        </w:rPr>
        <w:footnoteReference w:id="4"/>
      </w:r>
    </w:p>
    <w:p w:rsidR="006943CF" w:rsidRPr="009F16D6" w:rsidRDefault="006943CF" w:rsidP="006943CF">
      <w:pPr>
        <w:spacing w:after="0" w:line="240" w:lineRule="auto"/>
        <w:ind w:left="-360"/>
        <w:jc w:val="both"/>
        <w:rPr>
          <w:rFonts w:ascii="Times New Roman" w:hAnsi="Times New Roman" w:cs="Times New Roman"/>
          <w:b/>
          <w:sz w:val="24"/>
          <w:szCs w:val="24"/>
        </w:rPr>
      </w:pPr>
    </w:p>
    <w:p w:rsidR="006943CF" w:rsidRPr="009F16D6" w:rsidRDefault="009D1541" w:rsidP="006943CF">
      <w:pPr>
        <w:spacing w:after="0" w:line="240" w:lineRule="auto"/>
        <w:ind w:left="-360"/>
        <w:jc w:val="both"/>
        <w:rPr>
          <w:rFonts w:ascii="Times New Roman" w:hAnsi="Times New Roman" w:cs="Times New Roman"/>
          <w:b/>
          <w:sz w:val="24"/>
          <w:szCs w:val="24"/>
        </w:rPr>
      </w:pPr>
      <w:r w:rsidRPr="009F16D6">
        <w:rPr>
          <w:rFonts w:ascii="Times New Roman" w:hAnsi="Times New Roman" w:cs="Times New Roman"/>
          <w:sz w:val="24"/>
          <w:szCs w:val="24"/>
        </w:rPr>
        <w:t>Po ashtu, raporti vjetor i pun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s s</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013D53" w:rsidRPr="009F16D6">
        <w:rPr>
          <w:rFonts w:ascii="Times New Roman" w:hAnsi="Times New Roman" w:cs="Times New Roman"/>
          <w:sz w:val="24"/>
          <w:szCs w:val="24"/>
        </w:rPr>
        <w:t xml:space="preserve">Sh-së </w:t>
      </w:r>
      <w:r w:rsidRPr="009F16D6">
        <w:rPr>
          <w:rFonts w:ascii="Times New Roman" w:hAnsi="Times New Roman" w:cs="Times New Roman"/>
          <w:sz w:val="24"/>
          <w:szCs w:val="24"/>
        </w:rPr>
        <w:t>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r vitin 2014, i miratuar nga </w:t>
      </w:r>
      <w:r w:rsidR="00C0715B" w:rsidRPr="009F16D6">
        <w:rPr>
          <w:rFonts w:ascii="Times New Roman" w:hAnsi="Times New Roman" w:cs="Times New Roman"/>
          <w:sz w:val="24"/>
          <w:szCs w:val="24"/>
        </w:rPr>
        <w:t>KPK</w:t>
      </w:r>
      <w:r w:rsidRPr="009F16D6">
        <w:rPr>
          <w:rFonts w:ascii="Times New Roman" w:hAnsi="Times New Roman" w:cs="Times New Roman"/>
          <w:sz w:val="24"/>
          <w:szCs w:val="24"/>
        </w:rPr>
        <w:t>, paraqet munges</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n e rezultateve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PSRK dhe norm</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n e ult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6943CF" w:rsidRPr="009F16D6">
        <w:rPr>
          <w:rFonts w:ascii="Times New Roman" w:hAnsi="Times New Roman" w:cs="Times New Roman"/>
          <w:sz w:val="24"/>
          <w:szCs w:val="24"/>
        </w:rPr>
        <w:t>ë</w:t>
      </w:r>
      <w:r w:rsidR="00B122B7" w:rsidRPr="009F16D6">
        <w:rPr>
          <w:rFonts w:ascii="Times New Roman" w:hAnsi="Times New Roman" w:cs="Times New Roman"/>
          <w:sz w:val="24"/>
          <w:szCs w:val="24"/>
        </w:rPr>
        <w:t xml:space="preserve"> trajtimit dhe zgjidhjes </w:t>
      </w:r>
      <w:r w:rsidRPr="009F16D6">
        <w:rPr>
          <w:rFonts w:ascii="Times New Roman" w:hAnsi="Times New Roman" w:cs="Times New Roman"/>
          <w:sz w:val="24"/>
          <w:szCs w:val="24"/>
        </w:rPr>
        <w:t>s</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rasteve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prokurori.  Gjat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vitit 2014, kjo prokurori ka zgj</w:t>
      </w:r>
      <w:r w:rsidR="00C0715B" w:rsidRPr="009F16D6">
        <w:rPr>
          <w:rFonts w:ascii="Times New Roman" w:hAnsi="Times New Roman" w:cs="Times New Roman"/>
          <w:sz w:val="24"/>
          <w:szCs w:val="24"/>
        </w:rPr>
        <w:t>i</w:t>
      </w:r>
      <w:r w:rsidRPr="009F16D6">
        <w:rPr>
          <w:rFonts w:ascii="Times New Roman" w:hAnsi="Times New Roman" w:cs="Times New Roman"/>
          <w:sz w:val="24"/>
          <w:szCs w:val="24"/>
        </w:rPr>
        <w:t>dhur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total prej 78 rasteve,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rderisa gjat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po t</w:t>
      </w:r>
      <w:r w:rsidR="006943C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B122B7" w:rsidRPr="009F16D6">
        <w:rPr>
          <w:rFonts w:ascii="Times New Roman" w:hAnsi="Times New Roman" w:cs="Times New Roman"/>
          <w:sz w:val="24"/>
          <w:szCs w:val="24"/>
        </w:rPr>
        <w:t>njëjtit</w:t>
      </w:r>
      <w:r w:rsidRPr="009F16D6">
        <w:rPr>
          <w:rFonts w:ascii="Times New Roman" w:hAnsi="Times New Roman" w:cs="Times New Roman"/>
          <w:sz w:val="24"/>
          <w:szCs w:val="24"/>
        </w:rPr>
        <w:t xml:space="preserve"> vit ka pranuar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pun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152 raste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reja. </w:t>
      </w:r>
      <w:r w:rsidR="00C0715B" w:rsidRPr="009F16D6">
        <w:rPr>
          <w:rFonts w:ascii="Times New Roman" w:hAnsi="Times New Roman" w:cs="Times New Roman"/>
          <w:sz w:val="24"/>
          <w:szCs w:val="24"/>
        </w:rPr>
        <w:t xml:space="preserve">Duke ju referuar </w:t>
      </w:r>
      <w:r w:rsidRPr="009F16D6">
        <w:rPr>
          <w:rFonts w:ascii="Times New Roman" w:hAnsi="Times New Roman" w:cs="Times New Roman"/>
          <w:sz w:val="24"/>
          <w:szCs w:val="24"/>
        </w:rPr>
        <w:t>norm</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s orientuese vjetore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caktuar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 prokuror</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t e PSRK, </w:t>
      </w:r>
      <w:r w:rsidR="00B122B7" w:rsidRPr="009F16D6">
        <w:rPr>
          <w:rFonts w:ascii="Times New Roman" w:hAnsi="Times New Roman" w:cs="Times New Roman"/>
          <w:sz w:val="24"/>
          <w:szCs w:val="24"/>
        </w:rPr>
        <w:t>atëherë</w:t>
      </w:r>
      <w:r w:rsidRPr="009F16D6">
        <w:rPr>
          <w:rFonts w:ascii="Times New Roman" w:hAnsi="Times New Roman" w:cs="Times New Roman"/>
          <w:sz w:val="24"/>
          <w:szCs w:val="24"/>
        </w:rPr>
        <w:t xml:space="preserve"> del se kjo prokurori do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duhej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rfundonte gjat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vitit 264 raste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raport me numrin prej 12 prokuror</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ve q</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kan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ushtruar funksionin e prokurorit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prokurori g</w:t>
      </w:r>
      <w:r w:rsidR="00B122B7" w:rsidRPr="009F16D6">
        <w:rPr>
          <w:rFonts w:ascii="Times New Roman" w:hAnsi="Times New Roman" w:cs="Times New Roman"/>
          <w:sz w:val="24"/>
          <w:szCs w:val="24"/>
        </w:rPr>
        <w:t>jat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vitit 2014, q</w:t>
      </w:r>
      <w:r w:rsidR="006943C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C0715B" w:rsidRPr="009F16D6">
        <w:rPr>
          <w:rFonts w:ascii="Times New Roman" w:hAnsi="Times New Roman" w:cs="Times New Roman"/>
          <w:sz w:val="24"/>
          <w:szCs w:val="24"/>
        </w:rPr>
        <w:t xml:space="preserve">rezulton se </w:t>
      </w:r>
      <w:r w:rsidRPr="009F16D6">
        <w:rPr>
          <w:rFonts w:ascii="Times New Roman" w:hAnsi="Times New Roman" w:cs="Times New Roman"/>
          <w:sz w:val="24"/>
          <w:szCs w:val="24"/>
        </w:rPr>
        <w:t>kjo prokurori ka realizuar norm</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n vjetore 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pun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s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 vet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m 29.54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qind.</w:t>
      </w:r>
      <w:r w:rsidR="00951594">
        <w:rPr>
          <w:rFonts w:ascii="Times New Roman" w:hAnsi="Times New Roman" w:cs="Times New Roman"/>
          <w:sz w:val="24"/>
          <w:szCs w:val="24"/>
        </w:rPr>
        <w:t xml:space="preserve"> </w:t>
      </w:r>
      <w:r w:rsidR="004278D7" w:rsidRPr="009F16D6">
        <w:rPr>
          <w:rFonts w:ascii="Times New Roman" w:hAnsi="Times New Roman" w:cs="Times New Roman"/>
          <w:sz w:val="24"/>
          <w:szCs w:val="24"/>
        </w:rPr>
        <w:t>P</w:t>
      </w:r>
      <w:r w:rsidR="00545C83" w:rsidRPr="009F16D6">
        <w:rPr>
          <w:rFonts w:ascii="Times New Roman" w:hAnsi="Times New Roman" w:cs="Times New Roman"/>
          <w:sz w:val="24"/>
          <w:szCs w:val="24"/>
        </w:rPr>
        <w:t>ë</w:t>
      </w:r>
      <w:r w:rsidR="004278D7" w:rsidRPr="009F16D6">
        <w:rPr>
          <w:rFonts w:ascii="Times New Roman" w:hAnsi="Times New Roman" w:cs="Times New Roman"/>
          <w:sz w:val="24"/>
          <w:szCs w:val="24"/>
        </w:rPr>
        <w:t>r dallim prej PSRK-s</w:t>
      </w:r>
      <w:r w:rsidR="00545C83" w:rsidRPr="009F16D6">
        <w:rPr>
          <w:rFonts w:ascii="Times New Roman" w:hAnsi="Times New Roman" w:cs="Times New Roman"/>
          <w:sz w:val="24"/>
          <w:szCs w:val="24"/>
        </w:rPr>
        <w:t>ë</w:t>
      </w:r>
      <w:r w:rsidR="004278D7" w:rsidRPr="009F16D6">
        <w:rPr>
          <w:rFonts w:ascii="Times New Roman" w:hAnsi="Times New Roman" w:cs="Times New Roman"/>
          <w:sz w:val="24"/>
          <w:szCs w:val="24"/>
        </w:rPr>
        <w:t>, prokuroria simotër, e cila vepron në Kroaci, me kompetenca pothuajse t</w:t>
      </w:r>
      <w:r w:rsidR="00545C83" w:rsidRPr="009F16D6">
        <w:rPr>
          <w:rFonts w:ascii="Times New Roman" w:hAnsi="Times New Roman" w:cs="Times New Roman"/>
          <w:sz w:val="24"/>
          <w:szCs w:val="24"/>
        </w:rPr>
        <w:t>ë</w:t>
      </w:r>
      <w:r w:rsidR="004278D7" w:rsidRPr="009F16D6">
        <w:rPr>
          <w:rFonts w:ascii="Times New Roman" w:hAnsi="Times New Roman" w:cs="Times New Roman"/>
          <w:sz w:val="24"/>
          <w:szCs w:val="24"/>
        </w:rPr>
        <w:t xml:space="preserve"> njëjta sikurse PSRK, (përjashto rastet e krimeve t</w:t>
      </w:r>
      <w:r w:rsidR="00545C83" w:rsidRPr="009F16D6">
        <w:rPr>
          <w:rFonts w:ascii="Times New Roman" w:hAnsi="Times New Roman" w:cs="Times New Roman"/>
          <w:sz w:val="24"/>
          <w:szCs w:val="24"/>
        </w:rPr>
        <w:t>ë</w:t>
      </w:r>
      <w:r w:rsidR="004278D7" w:rsidRPr="009F16D6">
        <w:rPr>
          <w:rFonts w:ascii="Times New Roman" w:hAnsi="Times New Roman" w:cs="Times New Roman"/>
          <w:sz w:val="24"/>
          <w:szCs w:val="24"/>
        </w:rPr>
        <w:t xml:space="preserve"> luftës, me t</w:t>
      </w:r>
      <w:r w:rsidR="00545C83" w:rsidRPr="009F16D6">
        <w:rPr>
          <w:rFonts w:ascii="Times New Roman" w:hAnsi="Times New Roman" w:cs="Times New Roman"/>
          <w:sz w:val="24"/>
          <w:szCs w:val="24"/>
        </w:rPr>
        <w:t>ë</w:t>
      </w:r>
      <w:r w:rsidR="004278D7" w:rsidRPr="009F16D6">
        <w:rPr>
          <w:rFonts w:ascii="Times New Roman" w:hAnsi="Times New Roman" w:cs="Times New Roman"/>
          <w:sz w:val="24"/>
          <w:szCs w:val="24"/>
        </w:rPr>
        <w:t xml:space="preserve"> cilat ata nuk merren) ka një performancë të shkëlqyeshme në luftimin e kriminalitetit. Në vitin 2012, Prokuroria Speciale kundër Krimit të Organizuar dhe Korrupsionit në Kroaci (USKOK) prej 283 aktakuzave të ngritura dhe të përfaqësuara në gjykatat kroate ka arritur të mbrojë 95 të tyre, duke u shpallur 252 aktgjykime dënuese për këto aktakuza.</w:t>
      </w:r>
      <w:r w:rsidR="004278D7" w:rsidRPr="009F16D6">
        <w:rPr>
          <w:rStyle w:val="FootnoteReference"/>
          <w:rFonts w:ascii="Times New Roman" w:hAnsi="Times New Roman" w:cs="Times New Roman"/>
          <w:sz w:val="24"/>
          <w:szCs w:val="24"/>
        </w:rPr>
        <w:footnoteReference w:id="5"/>
      </w:r>
    </w:p>
    <w:p w:rsidR="006943CF" w:rsidRPr="009F16D6" w:rsidRDefault="006943CF" w:rsidP="006943CF">
      <w:pPr>
        <w:spacing w:after="0" w:line="240" w:lineRule="auto"/>
        <w:ind w:left="-360"/>
        <w:jc w:val="both"/>
        <w:rPr>
          <w:rFonts w:ascii="Times New Roman" w:hAnsi="Times New Roman" w:cs="Times New Roman"/>
          <w:b/>
          <w:sz w:val="24"/>
          <w:szCs w:val="24"/>
        </w:rPr>
      </w:pPr>
    </w:p>
    <w:p w:rsidR="00170BAC" w:rsidRPr="009F16D6" w:rsidRDefault="009D1541" w:rsidP="006943CF">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PT</w:t>
      </w:r>
      <w:r w:rsidR="00DD2746" w:rsidRPr="009F16D6">
        <w:rPr>
          <w:rFonts w:ascii="Times New Roman" w:hAnsi="Times New Roman" w:cs="Times New Roman"/>
          <w:sz w:val="24"/>
          <w:szCs w:val="24"/>
        </w:rPr>
        <w:t>h</w:t>
      </w:r>
      <w:r w:rsidRPr="009F16D6">
        <w:rPr>
          <w:rFonts w:ascii="Times New Roman" w:hAnsi="Times New Roman" w:cs="Times New Roman"/>
          <w:sz w:val="24"/>
          <w:szCs w:val="24"/>
        </w:rPr>
        <w:t xml:space="preserve"> 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Prishtin</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w:t>
      </w:r>
      <w:r w:rsidR="00B24071" w:rsidRPr="009F16D6">
        <w:rPr>
          <w:rFonts w:ascii="Times New Roman" w:hAnsi="Times New Roman" w:cs="Times New Roman"/>
          <w:sz w:val="24"/>
          <w:szCs w:val="24"/>
        </w:rPr>
        <w:t xml:space="preserve">ka </w:t>
      </w:r>
      <w:r w:rsidRPr="009F16D6">
        <w:rPr>
          <w:rFonts w:ascii="Times New Roman" w:hAnsi="Times New Roman" w:cs="Times New Roman"/>
          <w:sz w:val="24"/>
          <w:szCs w:val="24"/>
        </w:rPr>
        <w:t>t</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angazhuar 1</w:t>
      </w:r>
      <w:r w:rsidR="00170BAC" w:rsidRPr="009F16D6">
        <w:rPr>
          <w:rFonts w:ascii="Times New Roman" w:hAnsi="Times New Roman" w:cs="Times New Roman"/>
          <w:sz w:val="24"/>
          <w:szCs w:val="24"/>
        </w:rPr>
        <w:t>3</w:t>
      </w:r>
      <w:r w:rsidRPr="009F16D6">
        <w:rPr>
          <w:rFonts w:ascii="Times New Roman" w:hAnsi="Times New Roman" w:cs="Times New Roman"/>
          <w:sz w:val="24"/>
          <w:szCs w:val="24"/>
        </w:rPr>
        <w:t xml:space="preserve"> prokuror</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n</w:t>
      </w:r>
      <w:r w:rsidR="006943C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B24071" w:rsidRPr="009F16D6">
        <w:rPr>
          <w:rFonts w:ascii="Times New Roman" w:hAnsi="Times New Roman" w:cs="Times New Roman"/>
          <w:sz w:val="24"/>
          <w:szCs w:val="24"/>
        </w:rPr>
        <w:t>D</w:t>
      </w:r>
      <w:r w:rsidRPr="009F16D6">
        <w:rPr>
          <w:rFonts w:ascii="Times New Roman" w:hAnsi="Times New Roman" w:cs="Times New Roman"/>
          <w:sz w:val="24"/>
          <w:szCs w:val="24"/>
        </w:rPr>
        <w:t xml:space="preserve">epartamentin e </w:t>
      </w:r>
      <w:r w:rsidR="00B24071" w:rsidRPr="009F16D6">
        <w:rPr>
          <w:rFonts w:ascii="Times New Roman" w:hAnsi="Times New Roman" w:cs="Times New Roman"/>
          <w:sz w:val="24"/>
          <w:szCs w:val="24"/>
        </w:rPr>
        <w:t>Krimeve t</w:t>
      </w:r>
      <w:r w:rsidR="004D7EAF" w:rsidRPr="009F16D6">
        <w:rPr>
          <w:rFonts w:ascii="Times New Roman" w:hAnsi="Times New Roman" w:cs="Times New Roman"/>
          <w:sz w:val="24"/>
          <w:szCs w:val="24"/>
        </w:rPr>
        <w:t>ë</w:t>
      </w:r>
      <w:r w:rsidR="00B24071" w:rsidRPr="009F16D6">
        <w:rPr>
          <w:rFonts w:ascii="Times New Roman" w:hAnsi="Times New Roman" w:cs="Times New Roman"/>
          <w:sz w:val="24"/>
          <w:szCs w:val="24"/>
        </w:rPr>
        <w:t xml:space="preserve"> R</w:t>
      </w:r>
      <w:r w:rsidR="004D7EAF" w:rsidRPr="009F16D6">
        <w:rPr>
          <w:rFonts w:ascii="Times New Roman" w:hAnsi="Times New Roman" w:cs="Times New Roman"/>
          <w:sz w:val="24"/>
          <w:szCs w:val="24"/>
        </w:rPr>
        <w:t>ë</w:t>
      </w:r>
      <w:r w:rsidR="00B24071" w:rsidRPr="009F16D6">
        <w:rPr>
          <w:rFonts w:ascii="Times New Roman" w:hAnsi="Times New Roman" w:cs="Times New Roman"/>
          <w:sz w:val="24"/>
          <w:szCs w:val="24"/>
        </w:rPr>
        <w:t xml:space="preserve">nda dhe </w:t>
      </w:r>
      <w:r w:rsidR="00170BAC" w:rsidRPr="009F16D6">
        <w:rPr>
          <w:rFonts w:ascii="Times New Roman" w:hAnsi="Times New Roman" w:cs="Times New Roman"/>
          <w:sz w:val="24"/>
          <w:szCs w:val="24"/>
        </w:rPr>
        <w:t xml:space="preserve">24 </w:t>
      </w:r>
      <w:r w:rsidR="00B24071" w:rsidRPr="009F16D6">
        <w:rPr>
          <w:rFonts w:ascii="Times New Roman" w:hAnsi="Times New Roman" w:cs="Times New Roman"/>
          <w:sz w:val="24"/>
          <w:szCs w:val="24"/>
        </w:rPr>
        <w:t>prokuror</w:t>
      </w:r>
      <w:r w:rsidR="004D7EAF" w:rsidRPr="009F16D6">
        <w:rPr>
          <w:rFonts w:ascii="Times New Roman" w:hAnsi="Times New Roman" w:cs="Times New Roman"/>
          <w:sz w:val="24"/>
          <w:szCs w:val="24"/>
        </w:rPr>
        <w:t>ë</w:t>
      </w:r>
      <w:r w:rsidR="00B24071" w:rsidRPr="009F16D6">
        <w:rPr>
          <w:rFonts w:ascii="Times New Roman" w:hAnsi="Times New Roman" w:cs="Times New Roman"/>
          <w:sz w:val="24"/>
          <w:szCs w:val="24"/>
        </w:rPr>
        <w:t xml:space="preserve"> t</w:t>
      </w:r>
      <w:r w:rsidR="004D7EAF" w:rsidRPr="009F16D6">
        <w:rPr>
          <w:rFonts w:ascii="Times New Roman" w:hAnsi="Times New Roman" w:cs="Times New Roman"/>
          <w:sz w:val="24"/>
          <w:szCs w:val="24"/>
        </w:rPr>
        <w:t>ë</w:t>
      </w:r>
      <w:r w:rsidR="00B24071" w:rsidRPr="009F16D6">
        <w:rPr>
          <w:rFonts w:ascii="Times New Roman" w:hAnsi="Times New Roman" w:cs="Times New Roman"/>
          <w:sz w:val="24"/>
          <w:szCs w:val="24"/>
        </w:rPr>
        <w:t xml:space="preserve"> Departamentit t</w:t>
      </w:r>
      <w:r w:rsidR="004D7EAF" w:rsidRPr="009F16D6">
        <w:rPr>
          <w:rFonts w:ascii="Times New Roman" w:hAnsi="Times New Roman" w:cs="Times New Roman"/>
          <w:sz w:val="24"/>
          <w:szCs w:val="24"/>
        </w:rPr>
        <w:t>ë</w:t>
      </w:r>
      <w:r w:rsidR="00B24071" w:rsidRPr="009F16D6">
        <w:rPr>
          <w:rFonts w:ascii="Times New Roman" w:hAnsi="Times New Roman" w:cs="Times New Roman"/>
          <w:sz w:val="24"/>
          <w:szCs w:val="24"/>
        </w:rPr>
        <w:t xml:space="preserve"> P</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rgjithsh</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m q</w:t>
      </w:r>
      <w:r w:rsidR="006943CF" w:rsidRPr="009F16D6">
        <w:rPr>
          <w:rFonts w:ascii="Times New Roman" w:hAnsi="Times New Roman" w:cs="Times New Roman"/>
          <w:sz w:val="24"/>
          <w:szCs w:val="24"/>
        </w:rPr>
        <w:t>ë</w:t>
      </w:r>
      <w:r w:rsidRPr="009F16D6">
        <w:rPr>
          <w:rFonts w:ascii="Times New Roman" w:hAnsi="Times New Roman" w:cs="Times New Roman"/>
          <w:sz w:val="24"/>
          <w:szCs w:val="24"/>
        </w:rPr>
        <w:t xml:space="preserve"> trajtojn</w:t>
      </w:r>
      <w:r w:rsidR="006943C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B122B7" w:rsidRPr="009F16D6">
        <w:rPr>
          <w:rFonts w:ascii="Times New Roman" w:hAnsi="Times New Roman" w:cs="Times New Roman"/>
          <w:sz w:val="24"/>
          <w:szCs w:val="24"/>
        </w:rPr>
        <w:t>lëndët</w:t>
      </w:r>
      <w:r w:rsidR="00170BAC" w:rsidRPr="009F16D6">
        <w:rPr>
          <w:rFonts w:ascii="Times New Roman" w:hAnsi="Times New Roman" w:cs="Times New Roman"/>
          <w:sz w:val="24"/>
          <w:szCs w:val="24"/>
        </w:rPr>
        <w:t xml:space="preserve"> e korrupsionit.</w:t>
      </w:r>
      <w:r w:rsidRPr="009F16D6">
        <w:rPr>
          <w:rFonts w:ascii="Times New Roman" w:hAnsi="Times New Roman" w:cs="Times New Roman"/>
          <w:sz w:val="24"/>
          <w:szCs w:val="24"/>
        </w:rPr>
        <w:t xml:space="preserve"> Nga hyrja n</w:t>
      </w:r>
      <w:r w:rsidR="006943CF" w:rsidRPr="009F16D6">
        <w:rPr>
          <w:rFonts w:ascii="Times New Roman" w:hAnsi="Times New Roman" w:cs="Times New Roman"/>
          <w:sz w:val="24"/>
          <w:szCs w:val="24"/>
        </w:rPr>
        <w:t>ë</w:t>
      </w:r>
      <w:r w:rsidR="00B24071" w:rsidRPr="009F16D6">
        <w:rPr>
          <w:rFonts w:ascii="Times New Roman" w:hAnsi="Times New Roman" w:cs="Times New Roman"/>
          <w:sz w:val="24"/>
          <w:szCs w:val="24"/>
        </w:rPr>
        <w:t xml:space="preserve"> fuqi e P</w:t>
      </w:r>
      <w:r w:rsidRPr="009F16D6">
        <w:rPr>
          <w:rFonts w:ascii="Times New Roman" w:hAnsi="Times New Roman" w:cs="Times New Roman"/>
          <w:sz w:val="24"/>
          <w:szCs w:val="24"/>
        </w:rPr>
        <w:t>lanit t</w:t>
      </w:r>
      <w:r w:rsidR="006943C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B24071" w:rsidRPr="009F16D6">
        <w:rPr>
          <w:rFonts w:ascii="Times New Roman" w:hAnsi="Times New Roman" w:cs="Times New Roman"/>
          <w:sz w:val="24"/>
          <w:szCs w:val="24"/>
        </w:rPr>
        <w:t>V</w:t>
      </w:r>
      <w:r w:rsidRPr="009F16D6">
        <w:rPr>
          <w:rFonts w:ascii="Times New Roman" w:hAnsi="Times New Roman" w:cs="Times New Roman"/>
          <w:sz w:val="24"/>
          <w:szCs w:val="24"/>
        </w:rPr>
        <w:t>eprimit deri m</w:t>
      </w:r>
      <w:r w:rsidR="004D7EAF" w:rsidRPr="009F16D6">
        <w:rPr>
          <w:rFonts w:ascii="Times New Roman" w:hAnsi="Times New Roman" w:cs="Times New Roman"/>
          <w:sz w:val="24"/>
          <w:szCs w:val="24"/>
        </w:rPr>
        <w:t>ë</w:t>
      </w:r>
      <w:r w:rsidRPr="009F16D6">
        <w:rPr>
          <w:rFonts w:ascii="Times New Roman" w:hAnsi="Times New Roman" w:cs="Times New Roman"/>
          <w:sz w:val="24"/>
          <w:szCs w:val="24"/>
        </w:rPr>
        <w:t xml:space="preserve"> 30 qershor 2015, kjo prokurori ka zgj</w:t>
      </w:r>
      <w:r w:rsidR="00B24071" w:rsidRPr="009F16D6">
        <w:rPr>
          <w:rFonts w:ascii="Times New Roman" w:hAnsi="Times New Roman" w:cs="Times New Roman"/>
          <w:sz w:val="24"/>
          <w:szCs w:val="24"/>
        </w:rPr>
        <w:t>i</w:t>
      </w:r>
      <w:r w:rsidRPr="009F16D6">
        <w:rPr>
          <w:rFonts w:ascii="Times New Roman" w:hAnsi="Times New Roman" w:cs="Times New Roman"/>
          <w:sz w:val="24"/>
          <w:szCs w:val="24"/>
        </w:rPr>
        <w:t xml:space="preserve">dhur 176 raste me 366 persona. </w:t>
      </w:r>
    </w:p>
    <w:p w:rsidR="006943CF" w:rsidRPr="009F16D6" w:rsidRDefault="006953D0" w:rsidP="006943CF">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Bazuar n</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normat orientuese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përcaktuara p</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r prokuror</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t e Departamentit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Krimeve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R</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nda (66 raste n</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muaj) dhe prokuror</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Departamentit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rgjithsh</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m (253 raste n</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muaj), dhe </w:t>
      </w:r>
      <w:r w:rsidRPr="009F16D6">
        <w:rPr>
          <w:rFonts w:ascii="Times New Roman" w:hAnsi="Times New Roman" w:cs="Times New Roman"/>
          <w:sz w:val="24"/>
          <w:szCs w:val="24"/>
        </w:rPr>
        <w:lastRenderedPageBreak/>
        <w:t>numrit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rgjithsh</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m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l</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nd</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zgjidhura nga PTh n</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Prishtin</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r 20 muaj, gjithsej 176 raste me 366 persona, rezulton se performanca e këtyre prokuror</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jet</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shum</w:t>
      </w:r>
      <w:r w:rsidR="00545C83" w:rsidRPr="009F16D6">
        <w:rPr>
          <w:rFonts w:ascii="Times New Roman" w:hAnsi="Times New Roman" w:cs="Times New Roman"/>
          <w:sz w:val="24"/>
          <w:szCs w:val="24"/>
        </w:rPr>
        <w:t>ë</w:t>
      </w:r>
      <w:r w:rsidRPr="009F16D6">
        <w:rPr>
          <w:rFonts w:ascii="Times New Roman" w:hAnsi="Times New Roman" w:cs="Times New Roman"/>
          <w:sz w:val="24"/>
          <w:szCs w:val="24"/>
        </w:rPr>
        <w:t xml:space="preserve"> e dobët.</w:t>
      </w:r>
      <w:r w:rsidRPr="009F16D6">
        <w:rPr>
          <w:rStyle w:val="FootnoteReference"/>
          <w:rFonts w:ascii="Times New Roman" w:hAnsi="Times New Roman" w:cs="Times New Roman"/>
          <w:sz w:val="24"/>
          <w:szCs w:val="24"/>
        </w:rPr>
        <w:footnoteReference w:id="6"/>
      </w:r>
    </w:p>
    <w:p w:rsidR="006953D0" w:rsidRPr="009F16D6" w:rsidRDefault="006953D0" w:rsidP="006943CF">
      <w:pPr>
        <w:spacing w:after="0" w:line="240" w:lineRule="auto"/>
        <w:ind w:left="-360"/>
        <w:jc w:val="both"/>
        <w:rPr>
          <w:rFonts w:ascii="Times New Roman" w:hAnsi="Times New Roman" w:cs="Times New Roman"/>
          <w:b/>
          <w:sz w:val="24"/>
          <w:szCs w:val="24"/>
        </w:rPr>
      </w:pPr>
    </w:p>
    <w:p w:rsidR="006943CF" w:rsidRPr="009F16D6" w:rsidRDefault="001021DB" w:rsidP="006943CF">
      <w:pPr>
        <w:spacing w:after="0" w:line="240" w:lineRule="auto"/>
        <w:ind w:left="-360"/>
        <w:jc w:val="both"/>
        <w:rPr>
          <w:rFonts w:ascii="Times New Roman" w:hAnsi="Times New Roman" w:cs="Times New Roman"/>
          <w:b/>
          <w:sz w:val="24"/>
          <w:szCs w:val="24"/>
        </w:rPr>
      </w:pPr>
      <w:r w:rsidRPr="009F16D6">
        <w:rPr>
          <w:rFonts w:ascii="Times New Roman" w:hAnsi="Times New Roman" w:cs="Times New Roman"/>
          <w:sz w:val="24"/>
          <w:szCs w:val="24"/>
        </w:rPr>
        <w:t xml:space="preserve">IKD vlerëson se në përgjithësi kjo është një performancë e dobët e prokurorëve në zgjidhjen e rasteve të korrupsionit, duke pasur parasysh se pothuajse gjysma e </w:t>
      </w:r>
      <w:r w:rsidR="009860C1" w:rsidRPr="009F16D6">
        <w:rPr>
          <w:rFonts w:ascii="Times New Roman" w:hAnsi="Times New Roman" w:cs="Times New Roman"/>
          <w:sz w:val="24"/>
          <w:szCs w:val="24"/>
        </w:rPr>
        <w:t>tyre kanë mbetur të pazgjidhura dhe mbi gjysma e tyre jan</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9860C1" w:rsidRPr="009F16D6">
        <w:rPr>
          <w:rFonts w:ascii="Times New Roman" w:hAnsi="Times New Roman" w:cs="Times New Roman"/>
          <w:b/>
          <w:sz w:val="24"/>
          <w:szCs w:val="24"/>
        </w:rPr>
        <w:t>hudhur posht</w:t>
      </w:r>
      <w:r w:rsidR="00EB5271" w:rsidRPr="009F16D6">
        <w:rPr>
          <w:rFonts w:ascii="Times New Roman" w:hAnsi="Times New Roman" w:cs="Times New Roman"/>
          <w:b/>
          <w:sz w:val="24"/>
          <w:szCs w:val="24"/>
        </w:rPr>
        <w:t>ë</w:t>
      </w:r>
      <w:r w:rsidR="00951594">
        <w:rPr>
          <w:rFonts w:ascii="Times New Roman" w:hAnsi="Times New Roman" w:cs="Times New Roman"/>
          <w:b/>
          <w:sz w:val="24"/>
          <w:szCs w:val="24"/>
        </w:rPr>
        <w:t xml:space="preserve"> </w:t>
      </w:r>
      <w:r w:rsidR="00755DE9" w:rsidRPr="009F16D6">
        <w:rPr>
          <w:rFonts w:ascii="Times New Roman" w:hAnsi="Times New Roman" w:cs="Times New Roman"/>
          <w:b/>
          <w:sz w:val="24"/>
          <w:szCs w:val="24"/>
        </w:rPr>
        <w:t>kallëzimet</w:t>
      </w:r>
      <w:r w:rsidR="009860C1" w:rsidRPr="009F16D6">
        <w:rPr>
          <w:rFonts w:ascii="Times New Roman" w:hAnsi="Times New Roman" w:cs="Times New Roman"/>
          <w:b/>
          <w:sz w:val="24"/>
          <w:szCs w:val="24"/>
        </w:rPr>
        <w:t xml:space="preserve"> penale ose jan</w:t>
      </w:r>
      <w:r w:rsidR="00EB5271" w:rsidRPr="009F16D6">
        <w:rPr>
          <w:rFonts w:ascii="Times New Roman" w:hAnsi="Times New Roman" w:cs="Times New Roman"/>
          <w:b/>
          <w:sz w:val="24"/>
          <w:szCs w:val="24"/>
        </w:rPr>
        <w:t>ë</w:t>
      </w:r>
      <w:r w:rsidR="009860C1" w:rsidRPr="009F16D6">
        <w:rPr>
          <w:rFonts w:ascii="Times New Roman" w:hAnsi="Times New Roman" w:cs="Times New Roman"/>
          <w:b/>
          <w:sz w:val="24"/>
          <w:szCs w:val="24"/>
        </w:rPr>
        <w:t xml:space="preserve"> pushuar hetimet</w:t>
      </w:r>
      <w:r w:rsidR="006943CF" w:rsidRPr="009F16D6">
        <w:rPr>
          <w:rFonts w:ascii="Times New Roman" w:hAnsi="Times New Roman" w:cs="Times New Roman"/>
          <w:b/>
          <w:sz w:val="24"/>
          <w:szCs w:val="24"/>
        </w:rPr>
        <w:t xml:space="preserve">. </w:t>
      </w:r>
    </w:p>
    <w:p w:rsidR="006943CF" w:rsidRPr="009F16D6" w:rsidRDefault="006943CF" w:rsidP="006943CF">
      <w:pPr>
        <w:spacing w:after="0" w:line="240" w:lineRule="auto"/>
        <w:ind w:left="-360"/>
        <w:jc w:val="both"/>
        <w:rPr>
          <w:rFonts w:ascii="Times New Roman" w:hAnsi="Times New Roman" w:cs="Times New Roman"/>
          <w:sz w:val="24"/>
          <w:szCs w:val="24"/>
        </w:rPr>
      </w:pPr>
    </w:p>
    <w:p w:rsidR="009860C1" w:rsidRPr="009F16D6" w:rsidRDefault="00755DE9" w:rsidP="006943CF">
      <w:pPr>
        <w:spacing w:after="0" w:line="240" w:lineRule="auto"/>
        <w:ind w:left="-360"/>
        <w:jc w:val="both"/>
        <w:rPr>
          <w:rFonts w:ascii="Times New Roman" w:hAnsi="Times New Roman" w:cs="Times New Roman"/>
          <w:b/>
          <w:sz w:val="24"/>
          <w:szCs w:val="24"/>
        </w:rPr>
      </w:pPr>
      <w:r w:rsidRPr="009F16D6">
        <w:rPr>
          <w:rFonts w:ascii="Times New Roman" w:hAnsi="Times New Roman" w:cs="Times New Roman"/>
          <w:sz w:val="24"/>
          <w:szCs w:val="24"/>
        </w:rPr>
        <w:t>IKD ka adresuar vazhdimisht n</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5 raportet periodike shqetësimet n</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lidhje me m</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nyr</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n e </w:t>
      </w:r>
      <w:r w:rsidR="001021DB" w:rsidRPr="009F16D6">
        <w:rPr>
          <w:rFonts w:ascii="Times New Roman" w:hAnsi="Times New Roman" w:cs="Times New Roman"/>
          <w:sz w:val="24"/>
          <w:szCs w:val="24"/>
        </w:rPr>
        <w:t>zgjidhjes së rasteve, ku më shumë se gjysma e tyre janë raste të hudhura apo pushuara</w:t>
      </w:r>
      <w:r w:rsidRPr="009F16D6">
        <w:rPr>
          <w:rFonts w:ascii="Times New Roman" w:hAnsi="Times New Roman" w:cs="Times New Roman"/>
          <w:sz w:val="24"/>
          <w:szCs w:val="24"/>
        </w:rPr>
        <w:t xml:space="preserve">. Ky fakt dëshmon </w:t>
      </w:r>
      <w:r w:rsidR="001021DB" w:rsidRPr="009F16D6">
        <w:rPr>
          <w:rFonts w:ascii="Times New Roman" w:hAnsi="Times New Roman" w:cs="Times New Roman"/>
          <w:sz w:val="24"/>
          <w:szCs w:val="24"/>
        </w:rPr>
        <w:t xml:space="preserve">se ekzistojnë probleme serioze </w:t>
      </w:r>
      <w:r w:rsidRPr="009F16D6">
        <w:rPr>
          <w:rFonts w:ascii="Times New Roman" w:hAnsi="Times New Roman" w:cs="Times New Roman"/>
          <w:sz w:val="24"/>
          <w:szCs w:val="24"/>
        </w:rPr>
        <w:t>n</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trajtimin e këtyre rasteve, qoft</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tek </w:t>
      </w:r>
      <w:r w:rsidR="001021DB" w:rsidRPr="009F16D6">
        <w:rPr>
          <w:rFonts w:ascii="Times New Roman" w:hAnsi="Times New Roman" w:cs="Times New Roman"/>
          <w:sz w:val="24"/>
          <w:szCs w:val="24"/>
        </w:rPr>
        <w:t>parashtrues</w:t>
      </w:r>
      <w:r w:rsidRPr="009F16D6">
        <w:rPr>
          <w:rFonts w:ascii="Times New Roman" w:hAnsi="Times New Roman" w:cs="Times New Roman"/>
          <w:sz w:val="24"/>
          <w:szCs w:val="24"/>
        </w:rPr>
        <w:t xml:space="preserve">it e </w:t>
      </w:r>
      <w:r w:rsidR="001021DB" w:rsidRPr="009F16D6">
        <w:rPr>
          <w:rFonts w:ascii="Times New Roman" w:hAnsi="Times New Roman" w:cs="Times New Roman"/>
          <w:sz w:val="24"/>
          <w:szCs w:val="24"/>
        </w:rPr>
        <w:t xml:space="preserve">rasteve </w:t>
      </w:r>
      <w:r w:rsidR="009860C1" w:rsidRPr="009F16D6">
        <w:rPr>
          <w:rFonts w:ascii="Times New Roman" w:hAnsi="Times New Roman" w:cs="Times New Roman"/>
          <w:sz w:val="24"/>
          <w:szCs w:val="24"/>
        </w:rPr>
        <w:t>të korrupsionit apo t</w:t>
      </w:r>
      <w:r w:rsidRPr="009F16D6">
        <w:rPr>
          <w:rFonts w:ascii="Times New Roman" w:hAnsi="Times New Roman" w:cs="Times New Roman"/>
          <w:sz w:val="24"/>
          <w:szCs w:val="24"/>
        </w:rPr>
        <w:t>ek</w:t>
      </w:r>
      <w:r w:rsidR="009860C1" w:rsidRPr="009F16D6">
        <w:rPr>
          <w:rFonts w:ascii="Times New Roman" w:hAnsi="Times New Roman" w:cs="Times New Roman"/>
          <w:sz w:val="24"/>
          <w:szCs w:val="24"/>
        </w:rPr>
        <w:t xml:space="preserve"> prokurorë</w:t>
      </w:r>
      <w:r w:rsidRPr="009F16D6">
        <w:rPr>
          <w:rFonts w:ascii="Times New Roman" w:hAnsi="Times New Roman" w:cs="Times New Roman"/>
          <w:sz w:val="24"/>
          <w:szCs w:val="24"/>
        </w:rPr>
        <w:t>t</w:t>
      </w:r>
      <w:r w:rsidR="009860C1" w:rsidRPr="009F16D6">
        <w:rPr>
          <w:rFonts w:ascii="Times New Roman" w:hAnsi="Times New Roman" w:cs="Times New Roman"/>
          <w:sz w:val="24"/>
          <w:szCs w:val="24"/>
        </w:rPr>
        <w:t xml:space="preserve">. </w:t>
      </w:r>
      <w:r w:rsidRPr="009F16D6">
        <w:rPr>
          <w:rFonts w:ascii="Times New Roman" w:hAnsi="Times New Roman" w:cs="Times New Roman"/>
          <w:sz w:val="24"/>
          <w:szCs w:val="24"/>
        </w:rPr>
        <w:t xml:space="preserve">IKD vlerëson se </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sht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koha e fundit kur KPK n</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bashk</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punim me </w:t>
      </w:r>
      <w:r w:rsidRPr="009F16D6">
        <w:rPr>
          <w:rFonts w:ascii="Times New Roman" w:hAnsi="Times New Roman" w:cs="Times New Roman"/>
          <w:sz w:val="24"/>
          <w:szCs w:val="24"/>
        </w:rPr>
        <w:t xml:space="preserve">institucionet dhe </w:t>
      </w:r>
      <w:r w:rsidR="009860C1" w:rsidRPr="009F16D6">
        <w:rPr>
          <w:rFonts w:ascii="Times New Roman" w:hAnsi="Times New Roman" w:cs="Times New Roman"/>
          <w:sz w:val="24"/>
          <w:szCs w:val="24"/>
        </w:rPr>
        <w:t>agjencit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q</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 xml:space="preserve">e </w:t>
      </w:r>
      <w:r w:rsidR="009860C1" w:rsidRPr="009F16D6">
        <w:rPr>
          <w:rFonts w:ascii="Times New Roman" w:hAnsi="Times New Roman" w:cs="Times New Roman"/>
          <w:sz w:val="24"/>
          <w:szCs w:val="24"/>
        </w:rPr>
        <w:t>zbatojn</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ligjin n</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adresojn</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k</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ç</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shtje dhe 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gj</w:t>
      </w:r>
      <w:r w:rsidRPr="009F16D6">
        <w:rPr>
          <w:rFonts w:ascii="Times New Roman" w:hAnsi="Times New Roman" w:cs="Times New Roman"/>
          <w:sz w:val="24"/>
          <w:szCs w:val="24"/>
        </w:rPr>
        <w:t>e</w:t>
      </w:r>
      <w:r w:rsidR="009860C1" w:rsidRPr="009F16D6">
        <w:rPr>
          <w:rFonts w:ascii="Times New Roman" w:hAnsi="Times New Roman" w:cs="Times New Roman"/>
          <w:sz w:val="24"/>
          <w:szCs w:val="24"/>
        </w:rPr>
        <w:t>nden arsyet se ku q</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ndrojn</w:t>
      </w:r>
      <w:r w:rsidR="00410715"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9860C1" w:rsidRPr="009F16D6">
        <w:rPr>
          <w:rFonts w:ascii="Times New Roman" w:hAnsi="Times New Roman" w:cs="Times New Roman"/>
          <w:sz w:val="24"/>
          <w:szCs w:val="24"/>
        </w:rPr>
        <w:t>problem</w:t>
      </w:r>
      <w:r w:rsidRPr="009F16D6">
        <w:rPr>
          <w:rFonts w:ascii="Times New Roman" w:hAnsi="Times New Roman" w:cs="Times New Roman"/>
          <w:sz w:val="24"/>
          <w:szCs w:val="24"/>
        </w:rPr>
        <w:t>et</w:t>
      </w:r>
      <w:r w:rsidR="009860C1" w:rsidRPr="009F16D6">
        <w:rPr>
          <w:rFonts w:ascii="Times New Roman" w:hAnsi="Times New Roman" w:cs="Times New Roman"/>
          <w:sz w:val="24"/>
          <w:szCs w:val="24"/>
        </w:rPr>
        <w:t xml:space="preserve">, tek </w:t>
      </w:r>
      <w:r w:rsidRPr="009F16D6">
        <w:rPr>
          <w:rFonts w:ascii="Times New Roman" w:hAnsi="Times New Roman" w:cs="Times New Roman"/>
          <w:sz w:val="24"/>
          <w:szCs w:val="24"/>
        </w:rPr>
        <w:t>kualiteti i dobët i parashtrimit t</w:t>
      </w:r>
      <w:r w:rsidR="00410715"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9860C1" w:rsidRPr="009F16D6">
        <w:rPr>
          <w:rFonts w:ascii="Times New Roman" w:hAnsi="Times New Roman" w:cs="Times New Roman"/>
          <w:sz w:val="24"/>
          <w:szCs w:val="24"/>
        </w:rPr>
        <w:t>kall</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zime</w:t>
      </w:r>
      <w:r w:rsidRPr="009F16D6">
        <w:rPr>
          <w:rFonts w:ascii="Times New Roman" w:hAnsi="Times New Roman" w:cs="Times New Roman"/>
          <w:sz w:val="24"/>
          <w:szCs w:val="24"/>
        </w:rPr>
        <w:t>ve</w:t>
      </w:r>
      <w:r w:rsidR="009860C1" w:rsidRPr="009F16D6">
        <w:rPr>
          <w:rFonts w:ascii="Times New Roman" w:hAnsi="Times New Roman" w:cs="Times New Roman"/>
          <w:sz w:val="24"/>
          <w:szCs w:val="24"/>
        </w:rPr>
        <w:t xml:space="preserve"> penale apo tek prokuror</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t</w:t>
      </w:r>
      <w:r w:rsidRPr="009F16D6">
        <w:rPr>
          <w:rFonts w:ascii="Times New Roman" w:hAnsi="Times New Roman" w:cs="Times New Roman"/>
          <w:sz w:val="24"/>
          <w:szCs w:val="24"/>
        </w:rPr>
        <w:t>,</w:t>
      </w:r>
      <w:r w:rsidR="009860C1"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cil</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t nuk shfryt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zojn</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sa duhet mjetet procedurale 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p</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rcaktuara me ligj lidhur me hetimin e detajuar 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dyshimeve t</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paraqitura n</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 xml:space="preserve"> kall</w:t>
      </w:r>
      <w:r w:rsidR="00EB5271" w:rsidRPr="009F16D6">
        <w:rPr>
          <w:rFonts w:ascii="Times New Roman" w:hAnsi="Times New Roman" w:cs="Times New Roman"/>
          <w:sz w:val="24"/>
          <w:szCs w:val="24"/>
        </w:rPr>
        <w:t>ë</w:t>
      </w:r>
      <w:r w:rsidR="009860C1" w:rsidRPr="009F16D6">
        <w:rPr>
          <w:rFonts w:ascii="Times New Roman" w:hAnsi="Times New Roman" w:cs="Times New Roman"/>
          <w:sz w:val="24"/>
          <w:szCs w:val="24"/>
        </w:rPr>
        <w:t>zimet penale lidhur me rastet e korrupsionit.</w:t>
      </w:r>
      <w:r w:rsidRPr="009F16D6">
        <w:rPr>
          <w:rFonts w:ascii="Times New Roman" w:hAnsi="Times New Roman" w:cs="Times New Roman"/>
          <w:sz w:val="24"/>
          <w:szCs w:val="24"/>
        </w:rPr>
        <w:t xml:space="preserve"> Kjo do t</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mundësonte qartësimin e situatës dhe problemeve dhe do t</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ndihmonte n</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 xml:space="preserve"> hartimin e politikave kriminale adekuate p</w:t>
      </w:r>
      <w:r w:rsidR="00410715" w:rsidRPr="009F16D6">
        <w:rPr>
          <w:rFonts w:ascii="Times New Roman" w:hAnsi="Times New Roman" w:cs="Times New Roman"/>
          <w:sz w:val="24"/>
          <w:szCs w:val="24"/>
        </w:rPr>
        <w:t>ë</w:t>
      </w:r>
      <w:r w:rsidRPr="009F16D6">
        <w:rPr>
          <w:rFonts w:ascii="Times New Roman" w:hAnsi="Times New Roman" w:cs="Times New Roman"/>
          <w:sz w:val="24"/>
          <w:szCs w:val="24"/>
        </w:rPr>
        <w:t>r luftimin e korrupsionit.</w:t>
      </w:r>
    </w:p>
    <w:p w:rsidR="006D7396" w:rsidRPr="009F16D6" w:rsidRDefault="006D7396" w:rsidP="00F00669">
      <w:pPr>
        <w:tabs>
          <w:tab w:val="left" w:pos="0"/>
        </w:tabs>
        <w:spacing w:after="0" w:line="240" w:lineRule="auto"/>
        <w:jc w:val="both"/>
        <w:rPr>
          <w:rFonts w:ascii="Times New Roman" w:hAnsi="Times New Roman" w:cs="Times New Roman"/>
          <w:sz w:val="24"/>
          <w:szCs w:val="24"/>
        </w:rPr>
      </w:pPr>
    </w:p>
    <w:p w:rsidR="00482861" w:rsidRPr="009F16D6" w:rsidRDefault="00482861" w:rsidP="00065A1A">
      <w:pPr>
        <w:pStyle w:val="Heading2"/>
        <w:numPr>
          <w:ilvl w:val="0"/>
          <w:numId w:val="33"/>
        </w:numPr>
      </w:pPr>
      <w:bookmarkStart w:id="3" w:name="_Toc427165073"/>
      <w:r w:rsidRPr="009F16D6">
        <w:t xml:space="preserve">Identifikimi i </w:t>
      </w:r>
      <w:r w:rsidR="00687C03" w:rsidRPr="009F16D6">
        <w:t>lëndëve</w:t>
      </w:r>
      <w:r w:rsidRPr="009F16D6">
        <w:t xml:space="preserve"> t</w:t>
      </w:r>
      <w:r w:rsidR="00EB5271" w:rsidRPr="009F16D6">
        <w:t>ë</w:t>
      </w:r>
      <w:r w:rsidRPr="009F16D6">
        <w:t xml:space="preserve"> korrupsionit</w:t>
      </w:r>
      <w:bookmarkEnd w:id="3"/>
    </w:p>
    <w:p w:rsidR="00482861" w:rsidRPr="009F16D6" w:rsidRDefault="00482861" w:rsidP="00F00669">
      <w:pPr>
        <w:tabs>
          <w:tab w:val="left" w:pos="0"/>
        </w:tabs>
        <w:spacing w:after="0" w:line="240" w:lineRule="auto"/>
        <w:jc w:val="center"/>
        <w:rPr>
          <w:rFonts w:ascii="Times New Roman" w:hAnsi="Times New Roman" w:cs="Times New Roman"/>
          <w:b/>
          <w:sz w:val="24"/>
          <w:szCs w:val="24"/>
        </w:rPr>
      </w:pPr>
    </w:p>
    <w:p w:rsidR="00B74844" w:rsidRPr="009F16D6" w:rsidRDefault="00482861"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Neni 5 i </w:t>
      </w:r>
      <w:r w:rsidR="00B74844" w:rsidRPr="009F16D6">
        <w:rPr>
          <w:rFonts w:ascii="Times New Roman" w:hAnsi="Times New Roman" w:cs="Times New Roman"/>
          <w:sz w:val="24"/>
          <w:szCs w:val="24"/>
        </w:rPr>
        <w:t>P</w:t>
      </w:r>
      <w:r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B74844" w:rsidRPr="009F16D6">
        <w:rPr>
          <w:rFonts w:ascii="Times New Roman" w:hAnsi="Times New Roman" w:cs="Times New Roman"/>
          <w:sz w:val="24"/>
          <w:szCs w:val="24"/>
        </w:rPr>
        <w:t>V</w:t>
      </w:r>
      <w:r w:rsidRPr="009F16D6">
        <w:rPr>
          <w:rFonts w:ascii="Times New Roman" w:hAnsi="Times New Roman" w:cs="Times New Roman"/>
          <w:sz w:val="24"/>
          <w:szCs w:val="24"/>
        </w:rPr>
        <w:t xml:space="preserve">eprimit obligon </w:t>
      </w:r>
      <w:r w:rsidR="00EA7732" w:rsidRPr="009F16D6">
        <w:rPr>
          <w:rFonts w:ascii="Times New Roman" w:hAnsi="Times New Roman" w:cs="Times New Roman"/>
          <w:sz w:val="24"/>
          <w:szCs w:val="24"/>
        </w:rPr>
        <w:t>PTH-t</w:t>
      </w:r>
      <w:r w:rsidR="00263B0E"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dhe PSRK</w:t>
      </w:r>
      <w:r w:rsidR="00EA7732" w:rsidRPr="009F16D6">
        <w:rPr>
          <w:rFonts w:ascii="Times New Roman" w:hAnsi="Times New Roman" w:cs="Times New Roman"/>
          <w:sz w:val="24"/>
          <w:szCs w:val="24"/>
        </w:rPr>
        <w:t>-n</w:t>
      </w:r>
      <w:r w:rsidR="00263B0E"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EA7732" w:rsidRPr="009F16D6">
        <w:rPr>
          <w:rFonts w:ascii="Times New Roman" w:hAnsi="Times New Roman" w:cs="Times New Roman"/>
          <w:sz w:val="24"/>
          <w:szCs w:val="24"/>
        </w:rPr>
        <w:t>q</w:t>
      </w:r>
      <w:r w:rsidR="00263B0E"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sigurohen </w:t>
      </w:r>
      <w:r w:rsidR="00EA7732" w:rsidRPr="009F16D6">
        <w:rPr>
          <w:rFonts w:ascii="Times New Roman" w:hAnsi="Times New Roman" w:cs="Times New Roman"/>
          <w:sz w:val="24"/>
          <w:szCs w:val="24"/>
        </w:rPr>
        <w:t>p</w:t>
      </w:r>
      <w:r w:rsidR="00263B0E" w:rsidRPr="009F16D6">
        <w:rPr>
          <w:rFonts w:ascii="Times New Roman" w:hAnsi="Times New Roman" w:cs="Times New Roman"/>
          <w:sz w:val="24"/>
          <w:szCs w:val="24"/>
        </w:rPr>
        <w:t>ë</w:t>
      </w:r>
      <w:r w:rsidR="00EA7732" w:rsidRPr="009F16D6">
        <w:rPr>
          <w:rFonts w:ascii="Times New Roman" w:hAnsi="Times New Roman" w:cs="Times New Roman"/>
          <w:sz w:val="24"/>
          <w:szCs w:val="24"/>
        </w:rPr>
        <w:t>r t</w:t>
      </w:r>
      <w:r w:rsidR="00263B0E" w:rsidRPr="009F16D6">
        <w:rPr>
          <w:rFonts w:ascii="Times New Roman" w:hAnsi="Times New Roman" w:cs="Times New Roman"/>
          <w:sz w:val="24"/>
          <w:szCs w:val="24"/>
        </w:rPr>
        <w:t>ë</w:t>
      </w:r>
      <w:r w:rsidR="00EA7732" w:rsidRPr="009F16D6">
        <w:rPr>
          <w:rFonts w:ascii="Times New Roman" w:hAnsi="Times New Roman" w:cs="Times New Roman"/>
          <w:sz w:val="24"/>
          <w:szCs w:val="24"/>
        </w:rPr>
        <w:t xml:space="preserve"> identifikuar </w:t>
      </w:r>
      <w:r w:rsidR="00CA227D" w:rsidRPr="009F16D6">
        <w:rPr>
          <w:rFonts w:ascii="Times New Roman" w:hAnsi="Times New Roman" w:cs="Times New Roman"/>
          <w:sz w:val="24"/>
          <w:szCs w:val="24"/>
        </w:rPr>
        <w:t>raste</w:t>
      </w:r>
      <w:r w:rsidR="00EA7732" w:rsidRPr="009F16D6">
        <w:rPr>
          <w:rFonts w:ascii="Times New Roman" w:hAnsi="Times New Roman" w:cs="Times New Roman"/>
          <w:sz w:val="24"/>
          <w:szCs w:val="24"/>
        </w:rPr>
        <w:t>t e</w:t>
      </w:r>
      <w:r w:rsidR="00CA227D" w:rsidRPr="009F16D6">
        <w:rPr>
          <w:rFonts w:ascii="Times New Roman" w:hAnsi="Times New Roman" w:cs="Times New Roman"/>
          <w:sz w:val="24"/>
          <w:szCs w:val="24"/>
        </w:rPr>
        <w:t xml:space="preserve"> korrupsionit dhe shp</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rndarjen e tyre sipas kompetenc</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s l</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ndore dhe dat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s s</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pranimit 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kall</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zimit penal.  </w:t>
      </w:r>
    </w:p>
    <w:p w:rsidR="005F4E65" w:rsidRPr="009F16D6" w:rsidRDefault="005F4E65" w:rsidP="00B74844">
      <w:pPr>
        <w:spacing w:after="0" w:line="240" w:lineRule="auto"/>
        <w:ind w:left="-360"/>
        <w:jc w:val="both"/>
        <w:rPr>
          <w:rFonts w:ascii="Times New Roman" w:hAnsi="Times New Roman" w:cs="Times New Roman"/>
          <w:sz w:val="24"/>
          <w:szCs w:val="24"/>
        </w:rPr>
      </w:pPr>
    </w:p>
    <w:p w:rsidR="005F4E65" w:rsidRPr="009F16D6" w:rsidRDefault="005F4E65" w:rsidP="005F4E65">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Prokuroritë në bazë të këtij plani kanë dështuar që gjatë identifikimit të lëndëve të korrupsionit të bëjnë kategorizimin e këtyre lëndëve dhe shpërndarjen e tyre tek prokurorët në bazë të specializimit, përvojës dhe ekspertizës së tyre.  Po ashtu, gjatë monitorimit të lëndëve të korrupsionit, IKD ka vërejtur raste në praktikë ku nuk është ndjekur dhe zbatuar Udhëzimi për caktimin e nivelit të lartë të korrupsionit të nënshkruar nga Kryeprokurori i Shtetit dhe Kryeprokurori i Prokurorëve të EULEX-it.</w:t>
      </w:r>
      <w:r w:rsidRPr="009F16D6">
        <w:rPr>
          <w:rStyle w:val="FootnoteReference"/>
          <w:rFonts w:ascii="Times New Roman" w:hAnsi="Times New Roman" w:cs="Times New Roman"/>
          <w:sz w:val="24"/>
          <w:szCs w:val="24"/>
        </w:rPr>
        <w:footnoteReference w:id="7"/>
      </w:r>
    </w:p>
    <w:p w:rsidR="005F4E65" w:rsidRPr="009F16D6" w:rsidRDefault="005F4E65" w:rsidP="005F4E65">
      <w:pPr>
        <w:spacing w:after="0" w:line="240" w:lineRule="auto"/>
        <w:ind w:left="-360"/>
        <w:jc w:val="both"/>
        <w:rPr>
          <w:rFonts w:ascii="Times New Roman" w:hAnsi="Times New Roman" w:cs="Times New Roman"/>
          <w:sz w:val="24"/>
          <w:szCs w:val="24"/>
        </w:rPr>
      </w:pPr>
    </w:p>
    <w:p w:rsidR="005F4E65" w:rsidRPr="009F16D6" w:rsidRDefault="005F4E65" w:rsidP="005F4E65">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Mungesa e kategorizimit të lëndëve të korrupsionit, ndarja dhe trajtimi i tyre nga prokurorë të PSRK-së dhe prokurorë me përvojë, ekspertizë dhe të specializuar në rastet e korrupsionit ka ndikim të drejtpërdrejt edhe në mungesën e efikasitetit dhe kualitetit të punës së Prokurorit të Shtetit. </w:t>
      </w:r>
    </w:p>
    <w:p w:rsidR="00631C79" w:rsidRPr="009F16D6" w:rsidRDefault="00631C79" w:rsidP="005F4E65">
      <w:pPr>
        <w:spacing w:after="0" w:line="240" w:lineRule="auto"/>
        <w:ind w:left="-360"/>
        <w:jc w:val="both"/>
        <w:rPr>
          <w:rFonts w:ascii="Times New Roman" w:hAnsi="Times New Roman" w:cs="Times New Roman"/>
          <w:sz w:val="24"/>
          <w:szCs w:val="24"/>
        </w:rPr>
      </w:pPr>
    </w:p>
    <w:p w:rsidR="00B74844" w:rsidRPr="009F16D6" w:rsidRDefault="00EA7732"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Si rezultat i monitorimit, IKD ka identifikuar s</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n</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fund 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gjasht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mujorit 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par</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2015 (m</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30 qershor), shtat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PTh-t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PSRK ka </w:t>
      </w:r>
      <w:r w:rsidR="00E66CEB" w:rsidRPr="009F16D6">
        <w:rPr>
          <w:rFonts w:ascii="Times New Roman" w:hAnsi="Times New Roman" w:cs="Times New Roman"/>
          <w:sz w:val="24"/>
          <w:szCs w:val="24"/>
        </w:rPr>
        <w:t>5</w:t>
      </w:r>
      <w:r w:rsidRPr="009F16D6">
        <w:rPr>
          <w:rFonts w:ascii="Times New Roman" w:hAnsi="Times New Roman" w:cs="Times New Roman"/>
          <w:sz w:val="24"/>
          <w:szCs w:val="24"/>
        </w:rPr>
        <w:t xml:space="preserve">89 </w:t>
      </w:r>
      <w:r w:rsidR="00E66CEB" w:rsidRPr="009F16D6">
        <w:rPr>
          <w:rFonts w:ascii="Times New Roman" w:hAnsi="Times New Roman" w:cs="Times New Roman"/>
          <w:sz w:val="24"/>
          <w:szCs w:val="24"/>
        </w:rPr>
        <w:t>raste</w:t>
      </w:r>
      <w:r w:rsidRPr="009F16D6">
        <w:rPr>
          <w:rFonts w:ascii="Times New Roman" w:hAnsi="Times New Roman" w:cs="Times New Roman"/>
          <w:sz w:val="24"/>
          <w:szCs w:val="24"/>
        </w:rPr>
        <w:t xml:space="preserve"> 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pazgjidhura </w:t>
      </w:r>
      <w:r w:rsidR="00E66CEB" w:rsidRPr="009F16D6">
        <w:rPr>
          <w:rFonts w:ascii="Times New Roman" w:hAnsi="Times New Roman" w:cs="Times New Roman"/>
          <w:sz w:val="24"/>
          <w:szCs w:val="24"/>
        </w:rPr>
        <w:t>me 1</w:t>
      </w:r>
      <w:r w:rsidRPr="009F16D6">
        <w:rPr>
          <w:rFonts w:ascii="Times New Roman" w:hAnsi="Times New Roman" w:cs="Times New Roman"/>
          <w:sz w:val="24"/>
          <w:szCs w:val="24"/>
        </w:rPr>
        <w:t xml:space="preserve">706 </w:t>
      </w:r>
      <w:r w:rsidR="00E66CEB" w:rsidRPr="009F16D6">
        <w:rPr>
          <w:rFonts w:ascii="Times New Roman" w:hAnsi="Times New Roman" w:cs="Times New Roman"/>
          <w:sz w:val="24"/>
          <w:szCs w:val="24"/>
        </w:rPr>
        <w:t>persona</w:t>
      </w:r>
      <w:r w:rsidRPr="009F16D6">
        <w:rPr>
          <w:rFonts w:ascii="Times New Roman" w:hAnsi="Times New Roman" w:cs="Times New Roman"/>
          <w:sz w:val="24"/>
          <w:szCs w:val="24"/>
        </w:rPr>
        <w:t xml:space="preserve">. Prej tyre PTh </w:t>
      </w:r>
      <w:r w:rsidR="00E66CEB" w:rsidRPr="009F16D6">
        <w:rPr>
          <w:rFonts w:ascii="Times New Roman" w:hAnsi="Times New Roman" w:cs="Times New Roman"/>
          <w:sz w:val="24"/>
          <w:szCs w:val="24"/>
        </w:rPr>
        <w:t>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Prishtin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ka 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pun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3</w:t>
      </w:r>
      <w:r w:rsidRPr="009F16D6">
        <w:rPr>
          <w:rFonts w:ascii="Times New Roman" w:hAnsi="Times New Roman" w:cs="Times New Roman"/>
          <w:sz w:val="24"/>
          <w:szCs w:val="24"/>
        </w:rPr>
        <w:t>67</w:t>
      </w:r>
      <w:r w:rsidR="00E66CEB" w:rsidRPr="009F16D6">
        <w:rPr>
          <w:rFonts w:ascii="Times New Roman" w:hAnsi="Times New Roman" w:cs="Times New Roman"/>
          <w:sz w:val="24"/>
          <w:szCs w:val="24"/>
        </w:rPr>
        <w:t xml:space="preserve"> raste </w:t>
      </w:r>
      <w:r w:rsidRPr="009F16D6">
        <w:rPr>
          <w:rFonts w:ascii="Times New Roman" w:hAnsi="Times New Roman" w:cs="Times New Roman"/>
          <w:sz w:val="24"/>
          <w:szCs w:val="24"/>
        </w:rPr>
        <w:t>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pazgjidhura </w:t>
      </w:r>
      <w:r w:rsidR="00E66CEB" w:rsidRPr="009F16D6">
        <w:rPr>
          <w:rFonts w:ascii="Times New Roman" w:hAnsi="Times New Roman" w:cs="Times New Roman"/>
          <w:sz w:val="24"/>
          <w:szCs w:val="24"/>
        </w:rPr>
        <w:t>me 10</w:t>
      </w:r>
      <w:r w:rsidRPr="009F16D6">
        <w:rPr>
          <w:rFonts w:ascii="Times New Roman" w:hAnsi="Times New Roman" w:cs="Times New Roman"/>
          <w:sz w:val="24"/>
          <w:szCs w:val="24"/>
        </w:rPr>
        <w:t>73</w:t>
      </w:r>
      <w:r w:rsidR="00E66CEB" w:rsidRPr="009F16D6">
        <w:rPr>
          <w:rFonts w:ascii="Times New Roman" w:hAnsi="Times New Roman" w:cs="Times New Roman"/>
          <w:sz w:val="24"/>
          <w:szCs w:val="24"/>
        </w:rPr>
        <w:t>persona, q</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p</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rqindje del se mbi 60 p</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r</w:t>
      </w:r>
      <w:r w:rsidR="00951594">
        <w:rPr>
          <w:rFonts w:ascii="Times New Roman" w:hAnsi="Times New Roman" w:cs="Times New Roman"/>
          <w:sz w:val="24"/>
          <w:szCs w:val="24"/>
        </w:rPr>
        <w:t xml:space="preserve"> </w:t>
      </w:r>
      <w:r w:rsidR="00E66CEB" w:rsidRPr="009F16D6">
        <w:rPr>
          <w:rFonts w:ascii="Times New Roman" w:hAnsi="Times New Roman" w:cs="Times New Roman"/>
          <w:sz w:val="24"/>
          <w:szCs w:val="24"/>
        </w:rPr>
        <w:t>qind  e t</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gjitha rasteve t</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korrupsionit 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trajtohen nga </w:t>
      </w:r>
      <w:r w:rsidRPr="009F16D6">
        <w:rPr>
          <w:rFonts w:ascii="Times New Roman" w:hAnsi="Times New Roman" w:cs="Times New Roman"/>
          <w:sz w:val="24"/>
          <w:szCs w:val="24"/>
        </w:rPr>
        <w:t>kjo prokurori. Nd</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rsa, </w:t>
      </w:r>
      <w:r w:rsidR="00E66CEB" w:rsidRPr="009F16D6">
        <w:rPr>
          <w:rFonts w:ascii="Times New Roman" w:hAnsi="Times New Roman" w:cs="Times New Roman"/>
          <w:sz w:val="24"/>
          <w:szCs w:val="24"/>
        </w:rPr>
        <w:t>PSRK ka 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pun</w:t>
      </w:r>
      <w:r w:rsidR="00EB5271" w:rsidRPr="009F16D6">
        <w:rPr>
          <w:rFonts w:ascii="Times New Roman" w:hAnsi="Times New Roman" w:cs="Times New Roman"/>
          <w:sz w:val="24"/>
          <w:szCs w:val="24"/>
        </w:rPr>
        <w:t>ë</w:t>
      </w:r>
      <w:r w:rsidR="00E66CEB" w:rsidRPr="009F16D6">
        <w:rPr>
          <w:rFonts w:ascii="Times New Roman" w:hAnsi="Times New Roman" w:cs="Times New Roman"/>
          <w:sz w:val="24"/>
          <w:szCs w:val="24"/>
        </w:rPr>
        <w:t xml:space="preserve"> 4</w:t>
      </w:r>
      <w:r w:rsidRPr="009F16D6">
        <w:rPr>
          <w:rFonts w:ascii="Times New Roman" w:hAnsi="Times New Roman" w:cs="Times New Roman"/>
          <w:sz w:val="24"/>
          <w:szCs w:val="24"/>
        </w:rPr>
        <w:t>8</w:t>
      </w:r>
      <w:r w:rsidR="00E66CEB" w:rsidRPr="009F16D6">
        <w:rPr>
          <w:rFonts w:ascii="Times New Roman" w:hAnsi="Times New Roman" w:cs="Times New Roman"/>
          <w:sz w:val="24"/>
          <w:szCs w:val="24"/>
        </w:rPr>
        <w:t xml:space="preserve"> raste </w:t>
      </w:r>
      <w:r w:rsidRPr="009F16D6">
        <w:rPr>
          <w:rFonts w:ascii="Times New Roman" w:hAnsi="Times New Roman" w:cs="Times New Roman"/>
          <w:sz w:val="24"/>
          <w:szCs w:val="24"/>
        </w:rPr>
        <w:t>t</w:t>
      </w:r>
      <w:r w:rsidR="00263B0E"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pazgjidhura </w:t>
      </w:r>
      <w:r w:rsidR="00E66CEB" w:rsidRPr="009F16D6">
        <w:rPr>
          <w:rFonts w:ascii="Times New Roman" w:hAnsi="Times New Roman" w:cs="Times New Roman"/>
          <w:sz w:val="24"/>
          <w:szCs w:val="24"/>
        </w:rPr>
        <w:t>me 2</w:t>
      </w:r>
      <w:r w:rsidRPr="009F16D6">
        <w:rPr>
          <w:rFonts w:ascii="Times New Roman" w:hAnsi="Times New Roman" w:cs="Times New Roman"/>
          <w:sz w:val="24"/>
          <w:szCs w:val="24"/>
        </w:rPr>
        <w:t>33</w:t>
      </w:r>
      <w:r w:rsidR="00E66CEB" w:rsidRPr="009F16D6">
        <w:rPr>
          <w:rFonts w:ascii="Times New Roman" w:hAnsi="Times New Roman" w:cs="Times New Roman"/>
          <w:sz w:val="24"/>
          <w:szCs w:val="24"/>
        </w:rPr>
        <w:t xml:space="preserve"> persona.  </w:t>
      </w:r>
    </w:p>
    <w:p w:rsidR="00B74844" w:rsidRPr="009F16D6" w:rsidRDefault="00B74844" w:rsidP="00B74844">
      <w:pPr>
        <w:spacing w:after="0" w:line="240" w:lineRule="auto"/>
        <w:ind w:left="-360"/>
        <w:jc w:val="both"/>
        <w:rPr>
          <w:rFonts w:ascii="Times New Roman" w:hAnsi="Times New Roman" w:cs="Times New Roman"/>
          <w:sz w:val="24"/>
          <w:szCs w:val="24"/>
        </w:rPr>
      </w:pPr>
    </w:p>
    <w:p w:rsidR="000C183D" w:rsidRPr="009F16D6" w:rsidRDefault="00263B0E"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IKD vlerëson se p</w:t>
      </w:r>
      <w:r w:rsidR="0088794C" w:rsidRPr="009F16D6">
        <w:rPr>
          <w:rFonts w:ascii="Times New Roman" w:hAnsi="Times New Roman" w:cs="Times New Roman"/>
          <w:sz w:val="24"/>
          <w:szCs w:val="24"/>
        </w:rPr>
        <w:t>e</w:t>
      </w:r>
      <w:r w:rsidR="000C183D" w:rsidRPr="009F16D6">
        <w:rPr>
          <w:rFonts w:ascii="Times New Roman" w:hAnsi="Times New Roman" w:cs="Times New Roman"/>
          <w:sz w:val="24"/>
          <w:szCs w:val="24"/>
        </w:rPr>
        <w:t>rceptimi dhe mungesa e besimit t</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publikut lidhur me efikasitetin dhe vullnetin e institucioneve te drejt</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sis</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ne luftimin e korrupsionit pa dyshim ndikon edhe</w:t>
      </w:r>
      <w:r w:rsidR="00951594">
        <w:rPr>
          <w:rFonts w:ascii="Times New Roman" w:hAnsi="Times New Roman" w:cs="Times New Roman"/>
          <w:sz w:val="24"/>
          <w:szCs w:val="24"/>
        </w:rPr>
        <w:t xml:space="preserve"> </w:t>
      </w:r>
      <w:r w:rsidR="000C183D" w:rsidRPr="009F16D6">
        <w:rPr>
          <w:rFonts w:ascii="Times New Roman" w:hAnsi="Times New Roman" w:cs="Times New Roman"/>
          <w:sz w:val="24"/>
          <w:szCs w:val="24"/>
        </w:rPr>
        <w:t>nga fakti se edhe af</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rsisht dy vite pas hyrjes n</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fuqi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P</w:t>
      </w:r>
      <w:r w:rsidR="000C183D"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V</w:t>
      </w:r>
      <w:r w:rsidR="000C183D" w:rsidRPr="009F16D6">
        <w:rPr>
          <w:rFonts w:ascii="Times New Roman" w:hAnsi="Times New Roman" w:cs="Times New Roman"/>
          <w:sz w:val="24"/>
          <w:szCs w:val="24"/>
        </w:rPr>
        <w:t>eprimit, ka l</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nd</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korrupsionit q</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ende nuk jan</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zgjidhur dhe q</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datojn</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q</w:t>
      </w:r>
      <w:r w:rsidR="00EB5271" w:rsidRPr="009F16D6">
        <w:rPr>
          <w:rFonts w:ascii="Times New Roman" w:hAnsi="Times New Roman" w:cs="Times New Roman"/>
          <w:sz w:val="24"/>
          <w:szCs w:val="24"/>
        </w:rPr>
        <w:t>ë</w:t>
      </w:r>
      <w:r w:rsidR="000C183D" w:rsidRPr="009F16D6">
        <w:rPr>
          <w:rFonts w:ascii="Times New Roman" w:hAnsi="Times New Roman" w:cs="Times New Roman"/>
          <w:sz w:val="24"/>
          <w:szCs w:val="24"/>
        </w:rPr>
        <w:t xml:space="preserve"> nga viti 2001.</w:t>
      </w:r>
      <w:r w:rsidRPr="009F16D6">
        <w:rPr>
          <w:rFonts w:ascii="Times New Roman" w:hAnsi="Times New Roman" w:cs="Times New Roman"/>
          <w:sz w:val="24"/>
          <w:szCs w:val="24"/>
        </w:rPr>
        <w:t xml:space="preserve"> Kjo performanc</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padyshim se ka ndikuar q</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vazhdimisht besimi i qytetar</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bie n</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sistemin e drejt</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sis</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w:t>
      </w:r>
      <w:r w:rsidRPr="009F16D6">
        <w:rPr>
          <w:rStyle w:val="FootnoteReference"/>
          <w:rFonts w:ascii="Times New Roman" w:hAnsi="Times New Roman" w:cs="Times New Roman"/>
          <w:sz w:val="24"/>
          <w:szCs w:val="24"/>
        </w:rPr>
        <w:footnoteReference w:id="8"/>
      </w:r>
    </w:p>
    <w:p w:rsidR="009A2DB1" w:rsidRPr="009F16D6" w:rsidRDefault="009A2DB1" w:rsidP="00F00669">
      <w:pPr>
        <w:tabs>
          <w:tab w:val="left" w:pos="0"/>
        </w:tabs>
        <w:spacing w:after="0" w:line="240" w:lineRule="auto"/>
        <w:jc w:val="both"/>
        <w:rPr>
          <w:rFonts w:ascii="Times New Roman" w:hAnsi="Times New Roman" w:cs="Times New Roman"/>
          <w:sz w:val="24"/>
          <w:szCs w:val="24"/>
        </w:rPr>
      </w:pPr>
    </w:p>
    <w:p w:rsidR="009A2DB1" w:rsidRPr="009F16D6" w:rsidRDefault="00463E05"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Bazuar n</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dhënat e </w:t>
      </w:r>
      <w:r w:rsidR="00AA0D45" w:rsidRPr="009F16D6">
        <w:rPr>
          <w:rFonts w:ascii="Times New Roman" w:hAnsi="Times New Roman" w:cs="Times New Roman"/>
          <w:sz w:val="24"/>
          <w:szCs w:val="24"/>
        </w:rPr>
        <w:t>publikuar</w:t>
      </w:r>
      <w:r w:rsidRPr="009F16D6">
        <w:rPr>
          <w:rFonts w:ascii="Times New Roman" w:hAnsi="Times New Roman" w:cs="Times New Roman"/>
          <w:sz w:val="24"/>
          <w:szCs w:val="24"/>
        </w:rPr>
        <w:t>a</w:t>
      </w:r>
      <w:r w:rsidR="00AA0D45" w:rsidRPr="009F16D6">
        <w:rPr>
          <w:rFonts w:ascii="Times New Roman" w:hAnsi="Times New Roman" w:cs="Times New Roman"/>
          <w:sz w:val="24"/>
          <w:szCs w:val="24"/>
        </w:rPr>
        <w:t xml:space="preserve"> nga </w:t>
      </w:r>
      <w:r w:rsidRPr="009F16D6">
        <w:rPr>
          <w:rFonts w:ascii="Times New Roman" w:hAnsi="Times New Roman" w:cs="Times New Roman"/>
          <w:sz w:val="24"/>
          <w:szCs w:val="24"/>
        </w:rPr>
        <w:t>raporti i pest</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i </w:t>
      </w:r>
      <w:r w:rsidR="00AA0D45" w:rsidRPr="009F16D6">
        <w:rPr>
          <w:rFonts w:ascii="Times New Roman" w:hAnsi="Times New Roman" w:cs="Times New Roman"/>
          <w:sz w:val="24"/>
          <w:szCs w:val="24"/>
        </w:rPr>
        <w:t>IKD</w:t>
      </w:r>
      <w:r w:rsidRPr="009F16D6">
        <w:rPr>
          <w:rFonts w:ascii="Times New Roman" w:hAnsi="Times New Roman" w:cs="Times New Roman"/>
          <w:sz w:val="24"/>
          <w:szCs w:val="24"/>
        </w:rPr>
        <w:t>-s</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rezulton se nëpër prokurori jan</w:t>
      </w:r>
      <w:r w:rsidR="00C01A5F" w:rsidRPr="009F16D6">
        <w:rPr>
          <w:rFonts w:ascii="Times New Roman" w:hAnsi="Times New Roman" w:cs="Times New Roman"/>
          <w:sz w:val="24"/>
          <w:szCs w:val="24"/>
        </w:rPr>
        <w:t>ë</w:t>
      </w:r>
      <w:r w:rsidR="004B583B" w:rsidRPr="009F16D6">
        <w:rPr>
          <w:rFonts w:ascii="Times New Roman" w:hAnsi="Times New Roman" w:cs="Times New Roman"/>
          <w:sz w:val="24"/>
          <w:szCs w:val="24"/>
        </w:rPr>
        <w:t>222</w:t>
      </w:r>
      <w:r w:rsidRPr="009F16D6">
        <w:rPr>
          <w:rFonts w:ascii="Times New Roman" w:hAnsi="Times New Roman" w:cs="Times New Roman"/>
          <w:sz w:val="24"/>
          <w:szCs w:val="24"/>
        </w:rPr>
        <w:t xml:space="preserve"> raste t</w:t>
      </w:r>
      <w:r w:rsidR="00C01A5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pazgjidhura me </w:t>
      </w:r>
      <w:r w:rsidR="004B583B" w:rsidRPr="009F16D6">
        <w:rPr>
          <w:rFonts w:ascii="Times New Roman" w:hAnsi="Times New Roman" w:cs="Times New Roman"/>
          <w:sz w:val="24"/>
          <w:szCs w:val="24"/>
        </w:rPr>
        <w:t>838</w:t>
      </w:r>
      <w:r w:rsidR="009A2DB1" w:rsidRPr="009F16D6">
        <w:rPr>
          <w:rFonts w:ascii="Times New Roman" w:hAnsi="Times New Roman" w:cs="Times New Roman"/>
          <w:sz w:val="24"/>
          <w:szCs w:val="24"/>
        </w:rPr>
        <w:t>persona t</w:t>
      </w:r>
      <w:r w:rsidR="00EB5271" w:rsidRPr="009F16D6">
        <w:rPr>
          <w:rFonts w:ascii="Times New Roman" w:hAnsi="Times New Roman" w:cs="Times New Roman"/>
          <w:sz w:val="24"/>
          <w:szCs w:val="24"/>
        </w:rPr>
        <w:t>ë</w:t>
      </w:r>
      <w:r w:rsidR="009A2DB1" w:rsidRPr="009F16D6">
        <w:rPr>
          <w:rFonts w:ascii="Times New Roman" w:hAnsi="Times New Roman" w:cs="Times New Roman"/>
          <w:sz w:val="24"/>
          <w:szCs w:val="24"/>
        </w:rPr>
        <w:t xml:space="preserve"> p</w:t>
      </w:r>
      <w:r w:rsidR="00EB5271" w:rsidRPr="009F16D6">
        <w:rPr>
          <w:rFonts w:ascii="Times New Roman" w:hAnsi="Times New Roman" w:cs="Times New Roman"/>
          <w:sz w:val="24"/>
          <w:szCs w:val="24"/>
        </w:rPr>
        <w:t>ë</w:t>
      </w:r>
      <w:r w:rsidR="009A2DB1" w:rsidRPr="009F16D6">
        <w:rPr>
          <w:rFonts w:ascii="Times New Roman" w:hAnsi="Times New Roman" w:cs="Times New Roman"/>
          <w:sz w:val="24"/>
          <w:szCs w:val="24"/>
        </w:rPr>
        <w:t>rfshir</w:t>
      </w:r>
      <w:r w:rsidR="00263B0E" w:rsidRPr="009F16D6">
        <w:rPr>
          <w:rFonts w:ascii="Times New Roman" w:hAnsi="Times New Roman" w:cs="Times New Roman"/>
          <w:sz w:val="24"/>
          <w:szCs w:val="24"/>
        </w:rPr>
        <w:t>ë</w:t>
      </w:r>
      <w:r w:rsidR="009A2DB1" w:rsidRPr="009F16D6">
        <w:rPr>
          <w:rFonts w:ascii="Times New Roman" w:hAnsi="Times New Roman" w:cs="Times New Roman"/>
          <w:sz w:val="24"/>
          <w:szCs w:val="24"/>
        </w:rPr>
        <w:t xml:space="preserve">, </w:t>
      </w:r>
      <w:r w:rsidRPr="009F16D6">
        <w:rPr>
          <w:rFonts w:ascii="Times New Roman" w:hAnsi="Times New Roman" w:cs="Times New Roman"/>
          <w:sz w:val="24"/>
          <w:szCs w:val="24"/>
        </w:rPr>
        <w:t>q</w:t>
      </w:r>
      <w:r w:rsidR="00C01A5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9A2DB1" w:rsidRPr="009F16D6">
        <w:rPr>
          <w:rFonts w:ascii="Times New Roman" w:hAnsi="Times New Roman" w:cs="Times New Roman"/>
          <w:sz w:val="24"/>
          <w:szCs w:val="24"/>
        </w:rPr>
        <w:t>datojn</w:t>
      </w:r>
      <w:r w:rsidR="00EB5271" w:rsidRPr="009F16D6">
        <w:rPr>
          <w:rFonts w:ascii="Times New Roman" w:hAnsi="Times New Roman" w:cs="Times New Roman"/>
          <w:sz w:val="24"/>
          <w:szCs w:val="24"/>
        </w:rPr>
        <w:t>ë</w:t>
      </w:r>
      <w:r w:rsidR="0049144B" w:rsidRPr="009F16D6">
        <w:rPr>
          <w:rFonts w:ascii="Times New Roman" w:hAnsi="Times New Roman" w:cs="Times New Roman"/>
          <w:sz w:val="24"/>
          <w:szCs w:val="24"/>
        </w:rPr>
        <w:t xml:space="preserve"> nga vitet paraprake,</w:t>
      </w:r>
      <w:r w:rsidR="009A2DB1" w:rsidRPr="009F16D6">
        <w:rPr>
          <w:rFonts w:ascii="Times New Roman" w:hAnsi="Times New Roman" w:cs="Times New Roman"/>
          <w:sz w:val="24"/>
          <w:szCs w:val="24"/>
        </w:rPr>
        <w:t xml:space="preserve"> nga viti 2001 deri n</w:t>
      </w:r>
      <w:r w:rsidR="00EB5271" w:rsidRPr="009F16D6">
        <w:rPr>
          <w:rFonts w:ascii="Times New Roman" w:hAnsi="Times New Roman" w:cs="Times New Roman"/>
          <w:sz w:val="24"/>
          <w:szCs w:val="24"/>
        </w:rPr>
        <w:t>ë</w:t>
      </w:r>
      <w:r w:rsidR="009A2DB1" w:rsidRPr="009F16D6">
        <w:rPr>
          <w:rFonts w:ascii="Times New Roman" w:hAnsi="Times New Roman" w:cs="Times New Roman"/>
          <w:sz w:val="24"/>
          <w:szCs w:val="24"/>
        </w:rPr>
        <w:t xml:space="preserve"> vitin 201</w:t>
      </w:r>
      <w:r w:rsidR="004B583B" w:rsidRPr="009F16D6">
        <w:rPr>
          <w:rFonts w:ascii="Times New Roman" w:hAnsi="Times New Roman" w:cs="Times New Roman"/>
          <w:sz w:val="24"/>
          <w:szCs w:val="24"/>
        </w:rPr>
        <w:t>3</w:t>
      </w:r>
      <w:r w:rsidR="00C542E7" w:rsidRPr="009F16D6">
        <w:rPr>
          <w:rFonts w:ascii="Times New Roman" w:hAnsi="Times New Roman" w:cs="Times New Roman"/>
          <w:sz w:val="24"/>
          <w:szCs w:val="24"/>
        </w:rPr>
        <w:t>. P</w:t>
      </w:r>
      <w:r w:rsidR="0035530A" w:rsidRPr="009F16D6">
        <w:rPr>
          <w:rFonts w:ascii="Times New Roman" w:hAnsi="Times New Roman" w:cs="Times New Roman"/>
          <w:sz w:val="24"/>
          <w:szCs w:val="24"/>
        </w:rPr>
        <w:t>ë</w:t>
      </w:r>
      <w:r w:rsidR="00C542E7" w:rsidRPr="009F16D6">
        <w:rPr>
          <w:rFonts w:ascii="Times New Roman" w:hAnsi="Times New Roman" w:cs="Times New Roman"/>
          <w:sz w:val="24"/>
          <w:szCs w:val="24"/>
        </w:rPr>
        <w:t>r më</w:t>
      </w:r>
      <w:r w:rsidR="003373DA" w:rsidRPr="009F16D6">
        <w:rPr>
          <w:rFonts w:ascii="Times New Roman" w:hAnsi="Times New Roman" w:cs="Times New Roman"/>
          <w:sz w:val="24"/>
          <w:szCs w:val="24"/>
        </w:rPr>
        <w:t xml:space="preserve"> tepër shih tabelën 1.</w:t>
      </w:r>
    </w:p>
    <w:p w:rsidR="00545C83" w:rsidRPr="009F16D6" w:rsidRDefault="00545C83" w:rsidP="00B74844">
      <w:pPr>
        <w:spacing w:after="0" w:line="240" w:lineRule="auto"/>
        <w:ind w:left="-360"/>
        <w:jc w:val="both"/>
        <w:rPr>
          <w:rFonts w:ascii="Times New Roman" w:hAnsi="Times New Roman" w:cs="Times New Roman"/>
          <w:sz w:val="24"/>
          <w:szCs w:val="24"/>
        </w:rPr>
      </w:pPr>
    </w:p>
    <w:p w:rsidR="003373DA" w:rsidRPr="009F16D6" w:rsidRDefault="003373DA" w:rsidP="00065A1A">
      <w:pPr>
        <w:spacing w:after="0" w:line="240" w:lineRule="auto"/>
        <w:jc w:val="both"/>
        <w:rPr>
          <w:rFonts w:ascii="Times New Roman" w:hAnsi="Times New Roman" w:cs="Times New Roman"/>
          <w:sz w:val="24"/>
          <w:szCs w:val="24"/>
        </w:rPr>
      </w:pPr>
    </w:p>
    <w:tbl>
      <w:tblPr>
        <w:tblStyle w:val="LightGrid-Accent11"/>
        <w:tblW w:w="10271" w:type="dxa"/>
        <w:jc w:val="center"/>
        <w:tblLook w:val="04A0"/>
      </w:tblPr>
      <w:tblGrid>
        <w:gridCol w:w="1261"/>
        <w:gridCol w:w="459"/>
        <w:gridCol w:w="459"/>
        <w:gridCol w:w="459"/>
        <w:gridCol w:w="459"/>
        <w:gridCol w:w="459"/>
        <w:gridCol w:w="459"/>
        <w:gridCol w:w="459"/>
        <w:gridCol w:w="459"/>
        <w:gridCol w:w="459"/>
        <w:gridCol w:w="459"/>
        <w:gridCol w:w="459"/>
        <w:gridCol w:w="453"/>
        <w:gridCol w:w="6"/>
        <w:gridCol w:w="459"/>
        <w:gridCol w:w="453"/>
        <w:gridCol w:w="6"/>
        <w:gridCol w:w="459"/>
        <w:gridCol w:w="510"/>
        <w:gridCol w:w="6"/>
        <w:gridCol w:w="459"/>
        <w:gridCol w:w="510"/>
        <w:gridCol w:w="6"/>
        <w:gridCol w:w="459"/>
        <w:gridCol w:w="510"/>
        <w:gridCol w:w="6"/>
        <w:gridCol w:w="516"/>
        <w:gridCol w:w="505"/>
        <w:gridCol w:w="11"/>
      </w:tblGrid>
      <w:tr w:rsidR="003373DA" w:rsidRPr="009F16D6" w:rsidTr="003373DA">
        <w:trPr>
          <w:gridAfter w:val="1"/>
          <w:cnfStyle w:val="100000000000"/>
          <w:wAfter w:w="10" w:type="dxa"/>
          <w:trHeight w:val="885"/>
          <w:jc w:val="center"/>
        </w:trPr>
        <w:tc>
          <w:tcPr>
            <w:cnfStyle w:val="001000000000"/>
            <w:tcW w:w="1111" w:type="dxa"/>
            <w:vMerge w:val="restart"/>
            <w:hideMark/>
          </w:tcPr>
          <w:p w:rsidR="003373DA" w:rsidRPr="009F16D6" w:rsidRDefault="003373DA" w:rsidP="00FA4819">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Rastet e pazgjidhura me persona</w:t>
            </w:r>
            <w:r w:rsidR="00FA4819" w:rsidRPr="009F16D6">
              <w:rPr>
                <w:rFonts w:ascii="Times New Roman" w:eastAsia="Times New Roman" w:hAnsi="Times New Roman" w:cs="Times New Roman"/>
                <w:color w:val="000000"/>
                <w:sz w:val="20"/>
                <w:szCs w:val="20"/>
                <w:lang w:val="en-US"/>
              </w:rPr>
              <w:t xml:space="preserve"> (4 nëntor 2013-</w:t>
            </w:r>
            <w:r w:rsidRPr="009F16D6">
              <w:rPr>
                <w:rFonts w:ascii="Times New Roman" w:eastAsia="Times New Roman" w:hAnsi="Times New Roman" w:cs="Times New Roman"/>
                <w:color w:val="000000"/>
                <w:sz w:val="20"/>
                <w:szCs w:val="20"/>
                <w:lang w:val="en-US"/>
              </w:rPr>
              <w:t xml:space="preserve"> 31 dhjetor 2013</w:t>
            </w:r>
            <w:r w:rsidR="00FA4819" w:rsidRPr="009F16D6">
              <w:rPr>
                <w:rFonts w:ascii="Times New Roman" w:eastAsia="Times New Roman" w:hAnsi="Times New Roman" w:cs="Times New Roman"/>
                <w:color w:val="000000"/>
                <w:sz w:val="20"/>
                <w:szCs w:val="20"/>
                <w:lang w:val="en-US"/>
              </w:rPr>
              <w:t>)</w:t>
            </w:r>
          </w:p>
        </w:tc>
        <w:tc>
          <w:tcPr>
            <w:tcW w:w="809" w:type="dxa"/>
            <w:gridSpan w:val="2"/>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2001</w:t>
            </w:r>
          </w:p>
        </w:tc>
        <w:tc>
          <w:tcPr>
            <w:tcW w:w="809" w:type="dxa"/>
            <w:gridSpan w:val="2"/>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2004</w:t>
            </w:r>
          </w:p>
        </w:tc>
        <w:tc>
          <w:tcPr>
            <w:tcW w:w="809" w:type="dxa"/>
            <w:gridSpan w:val="2"/>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2006</w:t>
            </w:r>
          </w:p>
        </w:tc>
        <w:tc>
          <w:tcPr>
            <w:tcW w:w="809" w:type="dxa"/>
            <w:gridSpan w:val="2"/>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2007</w:t>
            </w:r>
          </w:p>
        </w:tc>
        <w:tc>
          <w:tcPr>
            <w:tcW w:w="809" w:type="dxa"/>
            <w:gridSpan w:val="2"/>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2008</w:t>
            </w:r>
          </w:p>
        </w:tc>
        <w:tc>
          <w:tcPr>
            <w:tcW w:w="809" w:type="dxa"/>
            <w:gridSpan w:val="2"/>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2009</w:t>
            </w:r>
          </w:p>
        </w:tc>
        <w:tc>
          <w:tcPr>
            <w:tcW w:w="809" w:type="dxa"/>
            <w:gridSpan w:val="3"/>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2010</w:t>
            </w:r>
          </w:p>
        </w:tc>
        <w:tc>
          <w:tcPr>
            <w:tcW w:w="859" w:type="dxa"/>
            <w:gridSpan w:val="3"/>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2011</w:t>
            </w:r>
          </w:p>
        </w:tc>
        <w:tc>
          <w:tcPr>
            <w:tcW w:w="859" w:type="dxa"/>
            <w:gridSpan w:val="3"/>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2012</w:t>
            </w:r>
          </w:p>
        </w:tc>
        <w:tc>
          <w:tcPr>
            <w:tcW w:w="859" w:type="dxa"/>
            <w:gridSpan w:val="3"/>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2013</w:t>
            </w:r>
          </w:p>
        </w:tc>
        <w:tc>
          <w:tcPr>
            <w:tcW w:w="910" w:type="dxa"/>
            <w:gridSpan w:val="3"/>
            <w:noWrap/>
            <w:textDirection w:val="btLr"/>
            <w:hideMark/>
          </w:tcPr>
          <w:p w:rsidR="003373DA" w:rsidRPr="009F16D6" w:rsidRDefault="003373DA" w:rsidP="003373DA">
            <w:pPr>
              <w:spacing w:after="0" w:line="240" w:lineRule="auto"/>
              <w:jc w:val="center"/>
              <w:cnfStyle w:val="1000000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Total:</w:t>
            </w:r>
          </w:p>
        </w:tc>
      </w:tr>
      <w:tr w:rsidR="003373DA" w:rsidRPr="009F16D6" w:rsidTr="003373DA">
        <w:trPr>
          <w:cnfStyle w:val="000000100000"/>
          <w:trHeight w:val="663"/>
          <w:jc w:val="center"/>
        </w:trPr>
        <w:tc>
          <w:tcPr>
            <w:cnfStyle w:val="001000000000"/>
            <w:tcW w:w="1111" w:type="dxa"/>
            <w:vMerge/>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05" w:type="dxa"/>
            <w:gridSpan w:val="2"/>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05" w:type="dxa"/>
            <w:gridSpan w:val="2"/>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55" w:type="dxa"/>
            <w:gridSpan w:val="2"/>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55" w:type="dxa"/>
            <w:gridSpan w:val="2"/>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0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55" w:type="dxa"/>
            <w:gridSpan w:val="2"/>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c>
          <w:tcPr>
            <w:tcW w:w="455" w:type="dxa"/>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Raste</w:t>
            </w:r>
          </w:p>
        </w:tc>
        <w:tc>
          <w:tcPr>
            <w:tcW w:w="455" w:type="dxa"/>
            <w:gridSpan w:val="2"/>
            <w:noWrap/>
            <w:textDirection w:val="btLr"/>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Persona</w:t>
            </w:r>
          </w:p>
        </w:tc>
      </w:tr>
      <w:tr w:rsidR="003373DA" w:rsidRPr="009F16D6" w:rsidTr="003373DA">
        <w:trPr>
          <w:cnfStyle w:val="00000001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xml:space="preserve">PSRK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7</w:t>
            </w:r>
          </w:p>
        </w:tc>
        <w:tc>
          <w:tcPr>
            <w:tcW w:w="40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25</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5</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27</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25</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8</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40</w:t>
            </w:r>
          </w:p>
        </w:tc>
        <w:tc>
          <w:tcPr>
            <w:tcW w:w="45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23</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117</w:t>
            </w:r>
          </w:p>
        </w:tc>
      </w:tr>
      <w:tr w:rsidR="003373DA" w:rsidRPr="009F16D6" w:rsidTr="003373DA">
        <w:trPr>
          <w:cnfStyle w:val="00000010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Prishtinë</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14</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8</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30</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15</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41</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13</w:t>
            </w:r>
          </w:p>
        </w:tc>
        <w:tc>
          <w:tcPr>
            <w:tcW w:w="40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42</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105</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32</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111</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59</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264</w:t>
            </w:r>
          </w:p>
        </w:tc>
        <w:tc>
          <w:tcPr>
            <w:tcW w:w="45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155</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611</w:t>
            </w:r>
          </w:p>
        </w:tc>
      </w:tr>
      <w:tr w:rsidR="003373DA" w:rsidRPr="009F16D6" w:rsidTr="003373DA">
        <w:trPr>
          <w:cnfStyle w:val="00000001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xml:space="preserve">Prizren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5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6</w:t>
            </w:r>
          </w:p>
        </w:tc>
      </w:tr>
      <w:tr w:rsidR="003373DA" w:rsidRPr="009F16D6" w:rsidTr="003373DA">
        <w:trPr>
          <w:cnfStyle w:val="00000010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xml:space="preserve">Pejë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11</w:t>
            </w:r>
          </w:p>
        </w:tc>
        <w:tc>
          <w:tcPr>
            <w:tcW w:w="45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12</w:t>
            </w:r>
          </w:p>
        </w:tc>
      </w:tr>
      <w:tr w:rsidR="003373DA" w:rsidRPr="009F16D6" w:rsidTr="003373DA">
        <w:trPr>
          <w:cnfStyle w:val="00000001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Gjilan</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r>
      <w:tr w:rsidR="003373DA" w:rsidRPr="009F16D6" w:rsidTr="003373DA">
        <w:trPr>
          <w:cnfStyle w:val="00000010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Mitrovicë</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8</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20</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9</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22</w:t>
            </w:r>
          </w:p>
        </w:tc>
        <w:tc>
          <w:tcPr>
            <w:tcW w:w="45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23</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50</w:t>
            </w:r>
          </w:p>
        </w:tc>
      </w:tr>
      <w:tr w:rsidR="003373DA" w:rsidRPr="009F16D6" w:rsidTr="003373DA">
        <w:trPr>
          <w:cnfStyle w:val="00000001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xml:space="preserve">Ferizaj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6</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21</w:t>
            </w:r>
          </w:p>
        </w:tc>
        <w:tc>
          <w:tcPr>
            <w:tcW w:w="45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11</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35</w:t>
            </w:r>
          </w:p>
        </w:tc>
      </w:tr>
      <w:tr w:rsidR="003373DA" w:rsidRPr="009F16D6" w:rsidTr="003373DA">
        <w:trPr>
          <w:cnfStyle w:val="00000010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Gjakovë</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gridSpan w:val="2"/>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55" w:type="dxa"/>
            <w:gridSpan w:val="2"/>
            <w:noWrap/>
            <w:hideMark/>
          </w:tcPr>
          <w:p w:rsidR="003373DA" w:rsidRPr="009F16D6" w:rsidRDefault="003373DA" w:rsidP="003373DA">
            <w:pPr>
              <w:spacing w:after="0" w:line="240" w:lineRule="auto"/>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 </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5</w:t>
            </w:r>
          </w:p>
        </w:tc>
        <w:tc>
          <w:tcPr>
            <w:tcW w:w="455" w:type="dxa"/>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w:t>
            </w:r>
          </w:p>
        </w:tc>
        <w:tc>
          <w:tcPr>
            <w:tcW w:w="455" w:type="dxa"/>
            <w:gridSpan w:val="2"/>
            <w:noWrap/>
            <w:hideMark/>
          </w:tcPr>
          <w:p w:rsidR="003373DA" w:rsidRPr="009F16D6" w:rsidRDefault="003373DA" w:rsidP="003373DA">
            <w:pPr>
              <w:spacing w:after="0" w:line="240" w:lineRule="auto"/>
              <w:jc w:val="right"/>
              <w:cnfStyle w:val="00000010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7</w:t>
            </w:r>
          </w:p>
        </w:tc>
      </w:tr>
      <w:tr w:rsidR="003373DA" w:rsidRPr="009F16D6" w:rsidTr="003373DA">
        <w:trPr>
          <w:cnfStyle w:val="000000010000"/>
          <w:trHeight w:val="233"/>
          <w:jc w:val="center"/>
        </w:trPr>
        <w:tc>
          <w:tcPr>
            <w:cnfStyle w:val="001000000000"/>
            <w:tcW w:w="1111" w:type="dxa"/>
            <w:noWrap/>
            <w:hideMark/>
          </w:tcPr>
          <w:p w:rsidR="003373DA" w:rsidRPr="009F16D6" w:rsidRDefault="003373DA" w:rsidP="003373DA">
            <w:pPr>
              <w:spacing w:after="0" w:line="240" w:lineRule="auto"/>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Total:</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5</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14</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9</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32</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15</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41</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w:t>
            </w:r>
          </w:p>
        </w:tc>
        <w:tc>
          <w:tcPr>
            <w:tcW w:w="40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8</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24</w:t>
            </w:r>
          </w:p>
        </w:tc>
        <w:tc>
          <w:tcPr>
            <w:tcW w:w="40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74</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29</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136</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45</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162</w:t>
            </w:r>
          </w:p>
        </w:tc>
        <w:tc>
          <w:tcPr>
            <w:tcW w:w="40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89</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365</w:t>
            </w:r>
          </w:p>
        </w:tc>
        <w:tc>
          <w:tcPr>
            <w:tcW w:w="455" w:type="dxa"/>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222</w:t>
            </w:r>
          </w:p>
        </w:tc>
        <w:tc>
          <w:tcPr>
            <w:tcW w:w="455" w:type="dxa"/>
            <w:gridSpan w:val="2"/>
            <w:noWrap/>
            <w:hideMark/>
          </w:tcPr>
          <w:p w:rsidR="003373DA" w:rsidRPr="009F16D6" w:rsidRDefault="003373DA" w:rsidP="003373DA">
            <w:pPr>
              <w:spacing w:after="0" w:line="240" w:lineRule="auto"/>
              <w:jc w:val="right"/>
              <w:cnfStyle w:val="000000010000"/>
              <w:rPr>
                <w:rFonts w:ascii="Times New Roman" w:eastAsia="Times New Roman" w:hAnsi="Times New Roman" w:cs="Times New Roman"/>
                <w:color w:val="000000"/>
                <w:sz w:val="20"/>
                <w:szCs w:val="20"/>
                <w:lang w:val="en-US"/>
              </w:rPr>
            </w:pPr>
            <w:r w:rsidRPr="009F16D6">
              <w:rPr>
                <w:rFonts w:ascii="Times New Roman" w:eastAsia="Times New Roman" w:hAnsi="Times New Roman" w:cs="Times New Roman"/>
                <w:color w:val="000000"/>
                <w:sz w:val="20"/>
                <w:szCs w:val="20"/>
                <w:lang w:val="en-US"/>
              </w:rPr>
              <w:t>838</w:t>
            </w:r>
          </w:p>
        </w:tc>
      </w:tr>
    </w:tbl>
    <w:p w:rsidR="003373DA" w:rsidRPr="009F16D6" w:rsidRDefault="00884707" w:rsidP="00884707">
      <w:pPr>
        <w:spacing w:after="0" w:line="240" w:lineRule="auto"/>
        <w:ind w:left="-360"/>
        <w:jc w:val="center"/>
        <w:rPr>
          <w:rFonts w:ascii="Times New Roman" w:hAnsi="Times New Roman" w:cs="Times New Roman"/>
          <w:b/>
          <w:sz w:val="20"/>
          <w:szCs w:val="20"/>
        </w:rPr>
      </w:pPr>
      <w:r w:rsidRPr="009F16D6">
        <w:rPr>
          <w:rFonts w:ascii="Times New Roman" w:hAnsi="Times New Roman" w:cs="Times New Roman"/>
          <w:b/>
          <w:sz w:val="20"/>
          <w:szCs w:val="20"/>
        </w:rPr>
        <w:t>Tabela 1. Rastet e pazgjidhura me persona prej 4 n</w:t>
      </w:r>
      <w:r w:rsidR="00545C83" w:rsidRPr="009F16D6">
        <w:rPr>
          <w:rFonts w:ascii="Times New Roman" w:hAnsi="Times New Roman" w:cs="Times New Roman"/>
          <w:b/>
          <w:sz w:val="20"/>
          <w:szCs w:val="20"/>
        </w:rPr>
        <w:t>ë</w:t>
      </w:r>
      <w:r w:rsidRPr="009F16D6">
        <w:rPr>
          <w:rFonts w:ascii="Times New Roman" w:hAnsi="Times New Roman" w:cs="Times New Roman"/>
          <w:b/>
          <w:sz w:val="20"/>
          <w:szCs w:val="20"/>
        </w:rPr>
        <w:t>ntor 2013 deri m</w:t>
      </w:r>
      <w:r w:rsidR="00545C83" w:rsidRPr="009F16D6">
        <w:rPr>
          <w:rFonts w:ascii="Times New Roman" w:hAnsi="Times New Roman" w:cs="Times New Roman"/>
          <w:b/>
          <w:sz w:val="20"/>
          <w:szCs w:val="20"/>
        </w:rPr>
        <w:t>ë</w:t>
      </w:r>
      <w:r w:rsidRPr="009F16D6">
        <w:rPr>
          <w:rFonts w:ascii="Times New Roman" w:hAnsi="Times New Roman" w:cs="Times New Roman"/>
          <w:b/>
          <w:sz w:val="20"/>
          <w:szCs w:val="20"/>
        </w:rPr>
        <w:t xml:space="preserve"> 3</w:t>
      </w:r>
      <w:r w:rsidR="001A2D17" w:rsidRPr="009F16D6">
        <w:rPr>
          <w:rFonts w:ascii="Times New Roman" w:hAnsi="Times New Roman" w:cs="Times New Roman"/>
          <w:b/>
          <w:sz w:val="20"/>
          <w:szCs w:val="20"/>
        </w:rPr>
        <w:t>1 dhjetor 2013</w:t>
      </w:r>
    </w:p>
    <w:p w:rsidR="003373DA" w:rsidRPr="009F16D6" w:rsidRDefault="003373DA" w:rsidP="00B74844">
      <w:pPr>
        <w:spacing w:after="0" w:line="240" w:lineRule="auto"/>
        <w:ind w:left="-360"/>
        <w:jc w:val="both"/>
        <w:rPr>
          <w:rFonts w:ascii="Times New Roman" w:hAnsi="Times New Roman" w:cs="Times New Roman"/>
          <w:sz w:val="24"/>
          <w:szCs w:val="24"/>
        </w:rPr>
      </w:pPr>
    </w:p>
    <w:p w:rsidR="003373DA" w:rsidRPr="009F16D6" w:rsidRDefault="003373DA" w:rsidP="00B74844">
      <w:pPr>
        <w:spacing w:after="0" w:line="240" w:lineRule="auto"/>
        <w:ind w:left="-360"/>
        <w:jc w:val="both"/>
        <w:rPr>
          <w:rFonts w:ascii="Times New Roman" w:hAnsi="Times New Roman" w:cs="Times New Roman"/>
          <w:sz w:val="24"/>
          <w:szCs w:val="24"/>
        </w:rPr>
      </w:pPr>
    </w:p>
    <w:p w:rsidR="003373DA" w:rsidRPr="009F16D6" w:rsidRDefault="003373DA" w:rsidP="003373DA">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Një numër i këtyre lëndëve të vjetra të vitit 2001 e tutje, tanimë nëse i referohemi dispozitave të Kodit Penal të Kosovës kanë arritur afatin e parashkrimit të ndjekjes penale, andaj Prokuroritë në të gjitha rastet kur është arritur afati i parashkrimit, duhet të marrin aktvendim për hudhjen e kallëzimeve penale apo kallëzimeve nga burime tjera, në pajtim me nenin 82 të Kodit të Procedurës Penale</w:t>
      </w:r>
      <w:r w:rsidRPr="009F16D6">
        <w:rPr>
          <w:rStyle w:val="FootnoteReference"/>
          <w:rFonts w:ascii="Times New Roman" w:hAnsi="Times New Roman" w:cs="Times New Roman"/>
          <w:sz w:val="24"/>
          <w:szCs w:val="24"/>
        </w:rPr>
        <w:footnoteReference w:id="9"/>
      </w:r>
      <w:r w:rsidRPr="009F16D6">
        <w:rPr>
          <w:rFonts w:ascii="Times New Roman" w:hAnsi="Times New Roman" w:cs="Times New Roman"/>
          <w:sz w:val="24"/>
          <w:szCs w:val="24"/>
        </w:rPr>
        <w:t>.</w:t>
      </w:r>
    </w:p>
    <w:p w:rsidR="000C183D" w:rsidRPr="009F16D6" w:rsidRDefault="000C183D" w:rsidP="00B74844">
      <w:pPr>
        <w:spacing w:after="0" w:line="240" w:lineRule="auto"/>
        <w:ind w:left="-360"/>
        <w:jc w:val="both"/>
        <w:rPr>
          <w:rFonts w:ascii="Times New Roman" w:hAnsi="Times New Roman" w:cs="Times New Roman"/>
          <w:sz w:val="24"/>
          <w:szCs w:val="24"/>
        </w:rPr>
      </w:pPr>
    </w:p>
    <w:p w:rsidR="00CA227D" w:rsidRPr="009F16D6" w:rsidRDefault="00C01A5F" w:rsidP="00D6365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Disa prej prokurorive, me theks të veçant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PTh n</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Prishtin</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PSRK </w:t>
      </w:r>
      <w:r w:rsidR="00CA227D" w:rsidRPr="009F16D6">
        <w:rPr>
          <w:rFonts w:ascii="Times New Roman" w:hAnsi="Times New Roman" w:cs="Times New Roman"/>
          <w:sz w:val="24"/>
          <w:szCs w:val="24"/>
        </w:rPr>
        <w:t>kan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d</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shtuar 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zbatimin e nenit 5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P</w:t>
      </w:r>
      <w:r w:rsidR="00CA227D"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V</w:t>
      </w:r>
      <w:r w:rsidR="00CA227D" w:rsidRPr="009F16D6">
        <w:rPr>
          <w:rFonts w:ascii="Times New Roman" w:hAnsi="Times New Roman" w:cs="Times New Roman"/>
          <w:sz w:val="24"/>
          <w:szCs w:val="24"/>
        </w:rPr>
        <w:t xml:space="preserve">eprimit, duke mos i trajtuar </w:t>
      </w:r>
      <w:r w:rsidR="0088794C" w:rsidRPr="009F16D6">
        <w:rPr>
          <w:rFonts w:ascii="Times New Roman" w:hAnsi="Times New Roman" w:cs="Times New Roman"/>
          <w:sz w:val="24"/>
          <w:szCs w:val="24"/>
        </w:rPr>
        <w:t>lëndët</w:t>
      </w:r>
      <w:r w:rsidR="00CA227D" w:rsidRPr="009F16D6">
        <w:rPr>
          <w:rFonts w:ascii="Times New Roman" w:hAnsi="Times New Roman" w:cs="Times New Roman"/>
          <w:sz w:val="24"/>
          <w:szCs w:val="24"/>
        </w:rPr>
        <w:t xml:space="preserve"> e vjetra q</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datojn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nga viti 2001 deri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vitin 2013</w:t>
      </w:r>
      <w:r w:rsidR="0049144B" w:rsidRPr="009F16D6">
        <w:rPr>
          <w:rStyle w:val="FootnoteReference"/>
          <w:rFonts w:ascii="Times New Roman" w:hAnsi="Times New Roman" w:cs="Times New Roman"/>
          <w:sz w:val="24"/>
          <w:szCs w:val="24"/>
        </w:rPr>
        <w:footnoteReference w:id="10"/>
      </w:r>
      <w:r w:rsidR="00CA227D" w:rsidRPr="009F16D6">
        <w:rPr>
          <w:rFonts w:ascii="Times New Roman" w:hAnsi="Times New Roman" w:cs="Times New Roman"/>
          <w:sz w:val="24"/>
          <w:szCs w:val="24"/>
        </w:rPr>
        <w:t>.  Vet fakti se edhe 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vitin 2015, ka l</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nd</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q</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ende nuk jan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zgj</w:t>
      </w:r>
      <w:r w:rsidR="00263B0E" w:rsidRPr="009F16D6">
        <w:rPr>
          <w:rFonts w:ascii="Times New Roman" w:hAnsi="Times New Roman" w:cs="Times New Roman"/>
          <w:sz w:val="24"/>
          <w:szCs w:val="24"/>
        </w:rPr>
        <w:t>i</w:t>
      </w:r>
      <w:r w:rsidR="00CA227D" w:rsidRPr="009F16D6">
        <w:rPr>
          <w:rFonts w:ascii="Times New Roman" w:hAnsi="Times New Roman" w:cs="Times New Roman"/>
          <w:sz w:val="24"/>
          <w:szCs w:val="24"/>
        </w:rPr>
        <w:t xml:space="preserve">dhur nga </w:t>
      </w:r>
      <w:r w:rsidR="0088794C" w:rsidRPr="009F16D6">
        <w:rPr>
          <w:rFonts w:ascii="Times New Roman" w:hAnsi="Times New Roman" w:cs="Times New Roman"/>
          <w:sz w:val="24"/>
          <w:szCs w:val="24"/>
        </w:rPr>
        <w:t>prokuroritë</w:t>
      </w:r>
      <w:r w:rsidR="00CA227D" w:rsidRPr="009F16D6">
        <w:rPr>
          <w:rFonts w:ascii="Times New Roman" w:hAnsi="Times New Roman" w:cs="Times New Roman"/>
          <w:sz w:val="24"/>
          <w:szCs w:val="24"/>
        </w:rPr>
        <w:t xml:space="preserve"> dhe q</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datojn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nga vitet 2001 deri 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vitin 201</w:t>
      </w:r>
      <w:r w:rsidRPr="009F16D6">
        <w:rPr>
          <w:rFonts w:ascii="Times New Roman" w:hAnsi="Times New Roman" w:cs="Times New Roman"/>
          <w:sz w:val="24"/>
          <w:szCs w:val="24"/>
        </w:rPr>
        <w:t>3</w:t>
      </w:r>
      <w:r w:rsidR="00CA227D" w:rsidRPr="009F16D6">
        <w:rPr>
          <w:rFonts w:ascii="Times New Roman" w:hAnsi="Times New Roman" w:cs="Times New Roman"/>
          <w:sz w:val="24"/>
          <w:szCs w:val="24"/>
        </w:rPr>
        <w:t xml:space="preserve">, </w:t>
      </w:r>
      <w:r w:rsidR="0049144B" w:rsidRPr="009F16D6">
        <w:rPr>
          <w:rFonts w:ascii="Times New Roman" w:hAnsi="Times New Roman" w:cs="Times New Roman"/>
          <w:sz w:val="24"/>
          <w:szCs w:val="24"/>
        </w:rPr>
        <w:t xml:space="preserve">dëshmon </w:t>
      </w:r>
      <w:r w:rsidR="00CA227D" w:rsidRPr="009F16D6">
        <w:rPr>
          <w:rFonts w:ascii="Times New Roman" w:hAnsi="Times New Roman" w:cs="Times New Roman"/>
          <w:sz w:val="24"/>
          <w:szCs w:val="24"/>
        </w:rPr>
        <w:t>se prokuror</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t dhe prokurorit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nuk e kan</w:t>
      </w:r>
      <w:r w:rsidR="00EB5271" w:rsidRPr="009F16D6">
        <w:rPr>
          <w:rFonts w:ascii="Times New Roman" w:hAnsi="Times New Roman" w:cs="Times New Roman"/>
          <w:sz w:val="24"/>
          <w:szCs w:val="24"/>
        </w:rPr>
        <w:t>ë</w:t>
      </w:r>
      <w:r w:rsidR="00263B0E" w:rsidRPr="009F16D6">
        <w:rPr>
          <w:rFonts w:ascii="Times New Roman" w:hAnsi="Times New Roman" w:cs="Times New Roman"/>
          <w:sz w:val="24"/>
          <w:szCs w:val="24"/>
        </w:rPr>
        <w:t xml:space="preserve"> shqyrtuar seriozisht P</w:t>
      </w:r>
      <w:r w:rsidR="00CA227D" w:rsidRPr="009F16D6">
        <w:rPr>
          <w:rFonts w:ascii="Times New Roman" w:hAnsi="Times New Roman" w:cs="Times New Roman"/>
          <w:sz w:val="24"/>
          <w:szCs w:val="24"/>
        </w:rPr>
        <w:t xml:space="preserve">lanin e </w:t>
      </w:r>
      <w:r w:rsidR="00263B0E" w:rsidRPr="009F16D6">
        <w:rPr>
          <w:rFonts w:ascii="Times New Roman" w:hAnsi="Times New Roman" w:cs="Times New Roman"/>
          <w:sz w:val="24"/>
          <w:szCs w:val="24"/>
        </w:rPr>
        <w:t xml:space="preserve">Veprimit. </w:t>
      </w:r>
      <w:r w:rsidR="00CA227D" w:rsidRPr="009F16D6">
        <w:rPr>
          <w:rFonts w:ascii="Times New Roman" w:hAnsi="Times New Roman" w:cs="Times New Roman"/>
          <w:sz w:val="24"/>
          <w:szCs w:val="24"/>
        </w:rPr>
        <w:t xml:space="preserve">Po ashtu, </w:t>
      </w:r>
      <w:r w:rsidR="00263B0E" w:rsidRPr="009F16D6">
        <w:rPr>
          <w:rFonts w:ascii="Times New Roman" w:hAnsi="Times New Roman" w:cs="Times New Roman"/>
          <w:sz w:val="24"/>
          <w:szCs w:val="24"/>
        </w:rPr>
        <w:t xml:space="preserve">KPK </w:t>
      </w:r>
      <w:r w:rsidR="00CA227D" w:rsidRPr="009F16D6">
        <w:rPr>
          <w:rFonts w:ascii="Times New Roman" w:hAnsi="Times New Roman" w:cs="Times New Roman"/>
          <w:sz w:val="24"/>
          <w:szCs w:val="24"/>
        </w:rPr>
        <w:t>nuk ka krijuar mekaniz</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m efikas</w:t>
      </w:r>
      <w:r w:rsidR="00263B0E" w:rsidRPr="009F16D6">
        <w:rPr>
          <w:rFonts w:ascii="Times New Roman" w:hAnsi="Times New Roman" w:cs="Times New Roman"/>
          <w:sz w:val="24"/>
          <w:szCs w:val="24"/>
        </w:rPr>
        <w:t xml:space="preserve"> dhe </w:t>
      </w:r>
      <w:r w:rsidR="00263B0E" w:rsidRPr="009F16D6">
        <w:rPr>
          <w:rFonts w:ascii="Times New Roman" w:hAnsi="Times New Roman" w:cs="Times New Roman"/>
          <w:sz w:val="24"/>
          <w:szCs w:val="24"/>
        </w:rPr>
        <w:lastRenderedPageBreak/>
        <w:t>efektiv</w:t>
      </w:r>
      <w:r w:rsidR="00CA227D" w:rsidRPr="009F16D6">
        <w:rPr>
          <w:rFonts w:ascii="Times New Roman" w:hAnsi="Times New Roman" w:cs="Times New Roman"/>
          <w:sz w:val="24"/>
          <w:szCs w:val="24"/>
        </w:rPr>
        <w:t>, dhe nuk ka shfryt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zuar kompetencat e p</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rcaktuara me ligj dhe me </w:t>
      </w:r>
      <w:r w:rsidR="00263B0E" w:rsidRPr="009F16D6">
        <w:rPr>
          <w:rFonts w:ascii="Times New Roman" w:hAnsi="Times New Roman" w:cs="Times New Roman"/>
          <w:sz w:val="24"/>
          <w:szCs w:val="24"/>
        </w:rPr>
        <w:t>P</w:t>
      </w:r>
      <w:r w:rsidR="00CA227D" w:rsidRPr="009F16D6">
        <w:rPr>
          <w:rFonts w:ascii="Times New Roman" w:hAnsi="Times New Roman" w:cs="Times New Roman"/>
          <w:sz w:val="24"/>
          <w:szCs w:val="24"/>
        </w:rPr>
        <w:t>lan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263B0E" w:rsidRPr="009F16D6">
        <w:rPr>
          <w:rFonts w:ascii="Times New Roman" w:hAnsi="Times New Roman" w:cs="Times New Roman"/>
          <w:sz w:val="24"/>
          <w:szCs w:val="24"/>
        </w:rPr>
        <w:t>Vepr</w:t>
      </w:r>
      <w:r w:rsidR="00CA227D" w:rsidRPr="009F16D6">
        <w:rPr>
          <w:rFonts w:ascii="Times New Roman" w:hAnsi="Times New Roman" w:cs="Times New Roman"/>
          <w:sz w:val="24"/>
          <w:szCs w:val="24"/>
        </w:rPr>
        <w:t>imit p</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r t</w:t>
      </w:r>
      <w:r w:rsidR="00263B0E" w:rsidRPr="009F16D6">
        <w:rPr>
          <w:rFonts w:ascii="Times New Roman" w:hAnsi="Times New Roman" w:cs="Times New Roman"/>
          <w:sz w:val="24"/>
          <w:szCs w:val="24"/>
        </w:rPr>
        <w:t>’</w:t>
      </w:r>
      <w:r w:rsidR="00CA227D" w:rsidRPr="009F16D6">
        <w:rPr>
          <w:rFonts w:ascii="Times New Roman" w:hAnsi="Times New Roman" w:cs="Times New Roman"/>
          <w:sz w:val="24"/>
          <w:szCs w:val="24"/>
        </w:rPr>
        <w:t>u siguruar se prokurorit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do t</w:t>
      </w:r>
      <w:r w:rsidR="00263B0E" w:rsidRPr="009F16D6">
        <w:rPr>
          <w:rFonts w:ascii="Times New Roman" w:hAnsi="Times New Roman" w:cs="Times New Roman"/>
          <w:sz w:val="24"/>
          <w:szCs w:val="24"/>
        </w:rPr>
        <w:t>’</w:t>
      </w:r>
      <w:r w:rsidR="00CA227D" w:rsidRPr="009F16D6">
        <w:rPr>
          <w:rFonts w:ascii="Times New Roman" w:hAnsi="Times New Roman" w:cs="Times New Roman"/>
          <w:sz w:val="24"/>
          <w:szCs w:val="24"/>
        </w:rPr>
        <w:t>i p</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rmbushin obligimet q</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dalin nga </w:t>
      </w:r>
      <w:r w:rsidR="00263B0E" w:rsidRPr="009F16D6">
        <w:rPr>
          <w:rFonts w:ascii="Times New Roman" w:hAnsi="Times New Roman" w:cs="Times New Roman"/>
          <w:sz w:val="24"/>
          <w:szCs w:val="24"/>
        </w:rPr>
        <w:t>P</w:t>
      </w:r>
      <w:r w:rsidR="00CA227D" w:rsidRPr="009F16D6">
        <w:rPr>
          <w:rFonts w:ascii="Times New Roman" w:hAnsi="Times New Roman" w:cs="Times New Roman"/>
          <w:sz w:val="24"/>
          <w:szCs w:val="24"/>
        </w:rPr>
        <w:t xml:space="preserve">lani i </w:t>
      </w:r>
      <w:r w:rsidR="00263B0E" w:rsidRPr="009F16D6">
        <w:rPr>
          <w:rFonts w:ascii="Times New Roman" w:hAnsi="Times New Roman" w:cs="Times New Roman"/>
          <w:sz w:val="24"/>
          <w:szCs w:val="24"/>
        </w:rPr>
        <w:t>V</w:t>
      </w:r>
      <w:r w:rsidR="00CA227D" w:rsidRPr="009F16D6">
        <w:rPr>
          <w:rFonts w:ascii="Times New Roman" w:hAnsi="Times New Roman" w:cs="Times New Roman"/>
          <w:sz w:val="24"/>
          <w:szCs w:val="24"/>
        </w:rPr>
        <w:t xml:space="preserve">eprimit lidhur me </w:t>
      </w:r>
      <w:r w:rsidR="00263B0E" w:rsidRPr="009F16D6">
        <w:rPr>
          <w:rFonts w:ascii="Times New Roman" w:hAnsi="Times New Roman" w:cs="Times New Roman"/>
          <w:sz w:val="24"/>
          <w:szCs w:val="24"/>
        </w:rPr>
        <w:t xml:space="preserve">trajtimin e </w:t>
      </w:r>
      <w:r w:rsidR="0088794C" w:rsidRPr="009F16D6">
        <w:rPr>
          <w:rFonts w:ascii="Times New Roman" w:hAnsi="Times New Roman" w:cs="Times New Roman"/>
          <w:sz w:val="24"/>
          <w:szCs w:val="24"/>
        </w:rPr>
        <w:t>lëndë</w:t>
      </w:r>
      <w:r w:rsidR="00263B0E" w:rsidRPr="009F16D6">
        <w:rPr>
          <w:rFonts w:ascii="Times New Roman" w:hAnsi="Times New Roman" w:cs="Times New Roman"/>
          <w:sz w:val="24"/>
          <w:szCs w:val="24"/>
        </w:rPr>
        <w:t xml:space="preserve">ve </w:t>
      </w:r>
      <w:r w:rsidR="0088794C" w:rsidRPr="009F16D6">
        <w:rPr>
          <w:rFonts w:ascii="Times New Roman" w:hAnsi="Times New Roman" w:cs="Times New Roman"/>
          <w:sz w:val="24"/>
          <w:szCs w:val="24"/>
        </w:rPr>
        <w:t>t</w:t>
      </w:r>
      <w:r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korrupsionit.</w:t>
      </w:r>
      <w:r w:rsidR="00A32EB3" w:rsidRPr="009F16D6">
        <w:rPr>
          <w:rFonts w:ascii="Times New Roman" w:hAnsi="Times New Roman" w:cs="Times New Roman"/>
          <w:sz w:val="24"/>
          <w:szCs w:val="24"/>
        </w:rPr>
        <w:t xml:space="preserve"> P</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r m</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tepër, KPK ka d</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shtuar n</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t</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r</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si t</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mbaj</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p</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rgjegj</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s t</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gjith</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personat q</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kan</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d</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shtuar t</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zbatojnë obligimet e Planit t</w:t>
      </w:r>
      <w:r w:rsidR="002326DF" w:rsidRPr="009F16D6">
        <w:rPr>
          <w:rFonts w:ascii="Times New Roman" w:hAnsi="Times New Roman" w:cs="Times New Roman"/>
          <w:sz w:val="24"/>
          <w:szCs w:val="24"/>
        </w:rPr>
        <w:t>ë</w:t>
      </w:r>
      <w:r w:rsidR="00A32EB3" w:rsidRPr="009F16D6">
        <w:rPr>
          <w:rFonts w:ascii="Times New Roman" w:hAnsi="Times New Roman" w:cs="Times New Roman"/>
          <w:sz w:val="24"/>
          <w:szCs w:val="24"/>
        </w:rPr>
        <w:t xml:space="preserve"> Veprimit.</w:t>
      </w:r>
      <w:r w:rsidR="00A32EB3" w:rsidRPr="009F16D6">
        <w:rPr>
          <w:rStyle w:val="FootnoteReference"/>
          <w:rFonts w:ascii="Times New Roman" w:hAnsi="Times New Roman" w:cs="Times New Roman"/>
          <w:sz w:val="24"/>
          <w:szCs w:val="24"/>
        </w:rPr>
        <w:footnoteReference w:id="11"/>
      </w:r>
    </w:p>
    <w:p w:rsidR="00D63654" w:rsidRPr="009F16D6" w:rsidRDefault="00D63654" w:rsidP="00D63654">
      <w:pPr>
        <w:spacing w:after="0" w:line="240" w:lineRule="auto"/>
        <w:ind w:left="-360"/>
        <w:jc w:val="both"/>
        <w:rPr>
          <w:rFonts w:ascii="Times New Roman" w:hAnsi="Times New Roman" w:cs="Times New Roman"/>
          <w:sz w:val="24"/>
          <w:szCs w:val="24"/>
        </w:rPr>
      </w:pPr>
    </w:p>
    <w:p w:rsidR="00CA227D" w:rsidRPr="009F16D6" w:rsidRDefault="00CA227D" w:rsidP="00065A1A">
      <w:pPr>
        <w:pStyle w:val="Heading2"/>
        <w:numPr>
          <w:ilvl w:val="0"/>
          <w:numId w:val="33"/>
        </w:numPr>
      </w:pPr>
      <w:bookmarkStart w:id="4" w:name="_Toc427165074"/>
      <w:r w:rsidRPr="009F16D6">
        <w:t>P</w:t>
      </w:r>
      <w:r w:rsidR="00EB5271" w:rsidRPr="009F16D6">
        <w:t>ë</w:t>
      </w:r>
      <w:r w:rsidRPr="009F16D6">
        <w:t>rgjegj</w:t>
      </w:r>
      <w:r w:rsidR="00EB5271" w:rsidRPr="009F16D6">
        <w:t>ë</w:t>
      </w:r>
      <w:r w:rsidRPr="009F16D6">
        <w:t>sit</w:t>
      </w:r>
      <w:r w:rsidR="00EB5271" w:rsidRPr="009F16D6">
        <w:t>ë</w:t>
      </w:r>
      <w:r w:rsidRPr="009F16D6">
        <w:t xml:space="preserve"> e Kryeprokuror</w:t>
      </w:r>
      <w:r w:rsidR="00EB5271" w:rsidRPr="009F16D6">
        <w:t>ë</w:t>
      </w:r>
      <w:r w:rsidRPr="009F16D6">
        <w:t>ve sipas planit t</w:t>
      </w:r>
      <w:r w:rsidR="00EB5271" w:rsidRPr="009F16D6">
        <w:t>ë</w:t>
      </w:r>
      <w:r w:rsidRPr="009F16D6">
        <w:t xml:space="preserve"> veprimit</w:t>
      </w:r>
      <w:bookmarkEnd w:id="4"/>
    </w:p>
    <w:p w:rsidR="00CA227D" w:rsidRPr="009F16D6" w:rsidRDefault="00CA227D" w:rsidP="00F00669">
      <w:pPr>
        <w:tabs>
          <w:tab w:val="left" w:pos="0"/>
        </w:tabs>
        <w:spacing w:after="0" w:line="240" w:lineRule="auto"/>
        <w:jc w:val="center"/>
        <w:rPr>
          <w:rFonts w:ascii="Times New Roman" w:hAnsi="Times New Roman" w:cs="Times New Roman"/>
          <w:b/>
          <w:sz w:val="24"/>
          <w:szCs w:val="24"/>
        </w:rPr>
      </w:pPr>
    </w:p>
    <w:p w:rsidR="00CA227D" w:rsidRPr="009F16D6" w:rsidRDefault="0088794C"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Kryeprokurorët</w:t>
      </w:r>
      <w:r w:rsidR="00CA227D" w:rsidRPr="009F16D6">
        <w:rPr>
          <w:rFonts w:ascii="Times New Roman" w:hAnsi="Times New Roman" w:cs="Times New Roman"/>
          <w:sz w:val="24"/>
          <w:szCs w:val="24"/>
        </w:rPr>
        <w:t xml:space="preserve"> e 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gjitha prokurorive sipas </w:t>
      </w:r>
      <w:r w:rsidR="005703D9" w:rsidRPr="009F16D6">
        <w:rPr>
          <w:rFonts w:ascii="Times New Roman" w:hAnsi="Times New Roman" w:cs="Times New Roman"/>
          <w:sz w:val="24"/>
          <w:szCs w:val="24"/>
        </w:rPr>
        <w:t>P</w:t>
      </w:r>
      <w:r w:rsidR="00CA227D"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5703D9" w:rsidRPr="009F16D6">
        <w:rPr>
          <w:rFonts w:ascii="Times New Roman" w:hAnsi="Times New Roman" w:cs="Times New Roman"/>
          <w:sz w:val="24"/>
          <w:szCs w:val="24"/>
        </w:rPr>
        <w:t>V</w:t>
      </w:r>
      <w:r w:rsidR="00CA227D" w:rsidRPr="009F16D6">
        <w:rPr>
          <w:rFonts w:ascii="Times New Roman" w:hAnsi="Times New Roman" w:cs="Times New Roman"/>
          <w:sz w:val="24"/>
          <w:szCs w:val="24"/>
        </w:rPr>
        <w:t>eprimit jan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obliguar q</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t</w:t>
      </w:r>
      <w:r w:rsidR="004D7EA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mbikëqyrin</w:t>
      </w:r>
      <w:r w:rsidR="00CA227D" w:rsidRPr="009F16D6">
        <w:rPr>
          <w:rFonts w:ascii="Times New Roman" w:hAnsi="Times New Roman" w:cs="Times New Roman"/>
          <w:sz w:val="24"/>
          <w:szCs w:val="24"/>
        </w:rPr>
        <w:t xml:space="preserve"> dhe t</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sigurohen 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zbatimin e obligimeve q</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dalin nga </w:t>
      </w:r>
      <w:r w:rsidR="005703D9" w:rsidRPr="009F16D6">
        <w:rPr>
          <w:rFonts w:ascii="Times New Roman" w:hAnsi="Times New Roman" w:cs="Times New Roman"/>
          <w:sz w:val="24"/>
          <w:szCs w:val="24"/>
        </w:rPr>
        <w:t xml:space="preserve">ky plan. </w:t>
      </w:r>
    </w:p>
    <w:p w:rsidR="005703D9" w:rsidRPr="009F16D6" w:rsidRDefault="005703D9" w:rsidP="00B74844">
      <w:pPr>
        <w:spacing w:after="0" w:line="240" w:lineRule="auto"/>
        <w:ind w:left="-360"/>
        <w:jc w:val="both"/>
        <w:rPr>
          <w:rFonts w:ascii="Times New Roman" w:hAnsi="Times New Roman" w:cs="Times New Roman"/>
          <w:sz w:val="24"/>
          <w:szCs w:val="24"/>
        </w:rPr>
      </w:pPr>
    </w:p>
    <w:p w:rsidR="008230BF" w:rsidRPr="009F16D6" w:rsidRDefault="005703D9" w:rsidP="00DA5E87">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20 muaj pas </w:t>
      </w:r>
      <w:r w:rsidR="0088794C" w:rsidRPr="009F16D6">
        <w:rPr>
          <w:rFonts w:ascii="Times New Roman" w:hAnsi="Times New Roman" w:cs="Times New Roman"/>
          <w:sz w:val="24"/>
          <w:szCs w:val="24"/>
        </w:rPr>
        <w:t>hyrjes</w:t>
      </w:r>
      <w:r w:rsidR="00CA227D" w:rsidRPr="009F16D6">
        <w:rPr>
          <w:rFonts w:ascii="Times New Roman" w:hAnsi="Times New Roman" w:cs="Times New Roman"/>
          <w:sz w:val="24"/>
          <w:szCs w:val="24"/>
        </w:rPr>
        <w:t xml:space="preserve"> n</w:t>
      </w:r>
      <w:r w:rsidR="00EB5271" w:rsidRPr="009F16D6">
        <w:rPr>
          <w:rFonts w:ascii="Times New Roman" w:hAnsi="Times New Roman" w:cs="Times New Roman"/>
          <w:sz w:val="24"/>
          <w:szCs w:val="24"/>
        </w:rPr>
        <w:t>ë</w:t>
      </w:r>
      <w:r w:rsidR="00CA227D" w:rsidRPr="009F16D6">
        <w:rPr>
          <w:rFonts w:ascii="Times New Roman" w:hAnsi="Times New Roman" w:cs="Times New Roman"/>
          <w:sz w:val="24"/>
          <w:szCs w:val="24"/>
        </w:rPr>
        <w:t xml:space="preserve"> fu</w:t>
      </w:r>
      <w:r w:rsidR="008230BF" w:rsidRPr="009F16D6">
        <w:rPr>
          <w:rFonts w:ascii="Times New Roman" w:hAnsi="Times New Roman" w:cs="Times New Roman"/>
          <w:sz w:val="24"/>
          <w:szCs w:val="24"/>
        </w:rPr>
        <w:t>qi 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8230BF"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V</w:t>
      </w:r>
      <w:r w:rsidR="008230BF" w:rsidRPr="009F16D6">
        <w:rPr>
          <w:rFonts w:ascii="Times New Roman" w:hAnsi="Times New Roman" w:cs="Times New Roman"/>
          <w:sz w:val="24"/>
          <w:szCs w:val="24"/>
        </w:rPr>
        <w:t>eprimit</w:t>
      </w:r>
      <w:r w:rsidRPr="009F16D6">
        <w:rPr>
          <w:rFonts w:ascii="Times New Roman" w:hAnsi="Times New Roman" w:cs="Times New Roman"/>
          <w:sz w:val="24"/>
          <w:szCs w:val="24"/>
        </w:rPr>
        <w:t>, disa prej PTh-ve dhe PSRK ende nuk kan</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arritur 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zgjidhin l</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nd</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t e përcaktuara si prioritet, q</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jan</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l</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nd</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t e regjistruara deri m</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4 n</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ntor 2013. Deri n</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dat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prokurorit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kishin 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regjistruara 516 raste 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pazgjidhura me 1632 persona, ndërsa deri m</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30 qershor 2015 kan</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arritur 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zgjidhin raste ndaj 937 personave apo 57% 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tyre. Ky numër i madh i l</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nd</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ve </w:t>
      </w:r>
      <w:r w:rsidR="008230BF" w:rsidRPr="009F16D6">
        <w:rPr>
          <w:rFonts w:ascii="Times New Roman" w:hAnsi="Times New Roman" w:cs="Times New Roman"/>
          <w:sz w:val="24"/>
          <w:szCs w:val="24"/>
        </w:rPr>
        <w:t>t</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korrupsionit</w:t>
      </w:r>
      <w:r w:rsidRPr="009F16D6">
        <w:rPr>
          <w:rFonts w:ascii="Times New Roman" w:hAnsi="Times New Roman" w:cs="Times New Roman"/>
          <w:sz w:val="24"/>
          <w:szCs w:val="24"/>
        </w:rPr>
        <w:t>, disa prej t</w:t>
      </w:r>
      <w:r w:rsidR="002326DF"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cilave </w:t>
      </w:r>
      <w:r w:rsidR="008230BF" w:rsidRPr="009F16D6">
        <w:rPr>
          <w:rFonts w:ascii="Times New Roman" w:hAnsi="Times New Roman" w:cs="Times New Roman"/>
          <w:sz w:val="24"/>
          <w:szCs w:val="24"/>
        </w:rPr>
        <w:t>datojn</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nga viti 2001, </w:t>
      </w:r>
      <w:r w:rsidRPr="009F16D6">
        <w:rPr>
          <w:rFonts w:ascii="Times New Roman" w:hAnsi="Times New Roman" w:cs="Times New Roman"/>
          <w:sz w:val="24"/>
          <w:szCs w:val="24"/>
        </w:rPr>
        <w:t xml:space="preserve">tregon se </w:t>
      </w:r>
      <w:r w:rsidR="008230BF" w:rsidRPr="009F16D6">
        <w:rPr>
          <w:rFonts w:ascii="Times New Roman" w:hAnsi="Times New Roman" w:cs="Times New Roman"/>
          <w:sz w:val="24"/>
          <w:szCs w:val="24"/>
        </w:rPr>
        <w:t>prokuror</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t dhe Kryeprokuror</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t nuk </w:t>
      </w:r>
      <w:r w:rsidRPr="009F16D6">
        <w:rPr>
          <w:rFonts w:ascii="Times New Roman" w:hAnsi="Times New Roman" w:cs="Times New Roman"/>
          <w:sz w:val="24"/>
          <w:szCs w:val="24"/>
        </w:rPr>
        <w:t xml:space="preserve">i </w:t>
      </w:r>
      <w:r w:rsidR="008230BF" w:rsidRPr="009F16D6">
        <w:rPr>
          <w:rFonts w:ascii="Times New Roman" w:hAnsi="Times New Roman" w:cs="Times New Roman"/>
          <w:sz w:val="24"/>
          <w:szCs w:val="24"/>
        </w:rPr>
        <w:t>kan</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kryer obligimet e tyre n</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baz</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P</w:t>
      </w:r>
      <w:r w:rsidR="008230BF"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V</w:t>
      </w:r>
      <w:r w:rsidR="008230BF" w:rsidRPr="009F16D6">
        <w:rPr>
          <w:rFonts w:ascii="Times New Roman" w:hAnsi="Times New Roman" w:cs="Times New Roman"/>
          <w:sz w:val="24"/>
          <w:szCs w:val="24"/>
        </w:rPr>
        <w:t xml:space="preserve">eprimit.  </w:t>
      </w:r>
    </w:p>
    <w:p w:rsidR="0049295A" w:rsidRPr="009F16D6" w:rsidRDefault="0049295A" w:rsidP="00F00669">
      <w:pPr>
        <w:tabs>
          <w:tab w:val="left" w:pos="0"/>
        </w:tabs>
        <w:spacing w:after="0" w:line="240" w:lineRule="auto"/>
        <w:jc w:val="center"/>
        <w:rPr>
          <w:rFonts w:ascii="Times New Roman" w:hAnsi="Times New Roman" w:cs="Times New Roman"/>
          <w:b/>
          <w:sz w:val="24"/>
          <w:szCs w:val="24"/>
        </w:rPr>
      </w:pPr>
    </w:p>
    <w:p w:rsidR="00CA227D" w:rsidRPr="009F16D6" w:rsidRDefault="008230BF" w:rsidP="00065A1A">
      <w:pPr>
        <w:pStyle w:val="Heading2"/>
        <w:numPr>
          <w:ilvl w:val="0"/>
          <w:numId w:val="33"/>
        </w:numPr>
      </w:pPr>
      <w:bookmarkStart w:id="5" w:name="_Toc427165075"/>
      <w:r w:rsidRPr="009F16D6">
        <w:t>Afatet e zbatimit t</w:t>
      </w:r>
      <w:r w:rsidR="00EB5271" w:rsidRPr="009F16D6">
        <w:t>ë</w:t>
      </w:r>
      <w:r w:rsidRPr="009F16D6">
        <w:t xml:space="preserve"> planit t</w:t>
      </w:r>
      <w:r w:rsidR="00EB5271" w:rsidRPr="009F16D6">
        <w:t>ë</w:t>
      </w:r>
      <w:r w:rsidRPr="009F16D6">
        <w:t xml:space="preserve"> veprimit</w:t>
      </w:r>
      <w:bookmarkEnd w:id="5"/>
    </w:p>
    <w:p w:rsidR="008230BF" w:rsidRPr="009F16D6" w:rsidRDefault="008230BF" w:rsidP="00F00669">
      <w:pPr>
        <w:tabs>
          <w:tab w:val="left" w:pos="0"/>
        </w:tabs>
        <w:spacing w:after="0" w:line="240" w:lineRule="auto"/>
        <w:jc w:val="both"/>
        <w:rPr>
          <w:rFonts w:ascii="Times New Roman" w:hAnsi="Times New Roman" w:cs="Times New Roman"/>
          <w:sz w:val="24"/>
          <w:szCs w:val="24"/>
        </w:rPr>
      </w:pPr>
    </w:p>
    <w:p w:rsidR="008230BF" w:rsidRPr="009F16D6" w:rsidRDefault="008230BF"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Neni 8 i planit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veprimit ka para</w:t>
      </w:r>
      <w:r w:rsidR="0088794C" w:rsidRPr="009F16D6">
        <w:rPr>
          <w:rFonts w:ascii="Times New Roman" w:hAnsi="Times New Roman" w:cs="Times New Roman"/>
          <w:sz w:val="24"/>
          <w:szCs w:val="24"/>
        </w:rPr>
        <w:t>p</w:t>
      </w:r>
      <w:r w:rsidRPr="009F16D6">
        <w:rPr>
          <w:rFonts w:ascii="Times New Roman" w:hAnsi="Times New Roman" w:cs="Times New Roman"/>
          <w:sz w:val="24"/>
          <w:szCs w:val="24"/>
        </w:rPr>
        <w:t>ar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q</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Kryeprokuror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raportojn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tek komisioni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rkat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s i </w:t>
      </w:r>
      <w:r w:rsidR="002326DF" w:rsidRPr="009F16D6">
        <w:rPr>
          <w:rFonts w:ascii="Times New Roman" w:hAnsi="Times New Roman" w:cs="Times New Roman"/>
          <w:sz w:val="24"/>
          <w:szCs w:val="24"/>
        </w:rPr>
        <w:t>KPK-s</w:t>
      </w:r>
      <w:r w:rsidR="00DA5E87" w:rsidRPr="009F16D6">
        <w:rPr>
          <w:rFonts w:ascii="Times New Roman" w:hAnsi="Times New Roman" w:cs="Times New Roman"/>
          <w:sz w:val="24"/>
          <w:szCs w:val="24"/>
        </w:rPr>
        <w:t>ë</w:t>
      </w:r>
      <w:r w:rsidR="002326DF" w:rsidRPr="009F16D6">
        <w:rPr>
          <w:rFonts w:ascii="Times New Roman" w:hAnsi="Times New Roman" w:cs="Times New Roman"/>
          <w:sz w:val="24"/>
          <w:szCs w:val="24"/>
        </w:rPr>
        <w:t xml:space="preserve"> (Koordinatori Nacional kund</w:t>
      </w:r>
      <w:r w:rsidR="00DA5E87" w:rsidRPr="009F16D6">
        <w:rPr>
          <w:rFonts w:ascii="Times New Roman" w:hAnsi="Times New Roman" w:cs="Times New Roman"/>
          <w:sz w:val="24"/>
          <w:szCs w:val="24"/>
        </w:rPr>
        <w:t>ë</w:t>
      </w:r>
      <w:r w:rsidR="002326DF" w:rsidRPr="009F16D6">
        <w:rPr>
          <w:rFonts w:ascii="Times New Roman" w:hAnsi="Times New Roman" w:cs="Times New Roman"/>
          <w:sz w:val="24"/>
          <w:szCs w:val="24"/>
        </w:rPr>
        <w:t>r Korrupsionit)</w:t>
      </w:r>
      <w:r w:rsidRPr="009F16D6">
        <w:rPr>
          <w:rFonts w:ascii="Times New Roman" w:hAnsi="Times New Roman" w:cs="Times New Roman"/>
          <w:sz w:val="24"/>
          <w:szCs w:val="24"/>
        </w:rPr>
        <w:t>,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baza mujore lidhur me zbatimin e obligimeve q</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dalin nga Plani i veprimit.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 m</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88794C" w:rsidRPr="009F16D6">
        <w:rPr>
          <w:rFonts w:ascii="Times New Roman" w:hAnsi="Times New Roman" w:cs="Times New Roman"/>
          <w:sz w:val="24"/>
          <w:szCs w:val="24"/>
        </w:rPr>
        <w:t>tepër</w:t>
      </w:r>
      <w:r w:rsidRPr="009F16D6">
        <w:rPr>
          <w:rFonts w:ascii="Times New Roman" w:hAnsi="Times New Roman" w:cs="Times New Roman"/>
          <w:sz w:val="24"/>
          <w:szCs w:val="24"/>
        </w:rPr>
        <w:t>, neni 8 ka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rcaktuar se KPK, deri n</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88794C" w:rsidRPr="009F16D6">
        <w:rPr>
          <w:rFonts w:ascii="Times New Roman" w:hAnsi="Times New Roman" w:cs="Times New Roman"/>
          <w:sz w:val="24"/>
          <w:szCs w:val="24"/>
        </w:rPr>
        <w:t>qershor</w:t>
      </w:r>
      <w:r w:rsidR="00951594">
        <w:rPr>
          <w:rFonts w:ascii="Times New Roman" w:hAnsi="Times New Roman" w:cs="Times New Roman"/>
          <w:sz w:val="24"/>
          <w:szCs w:val="24"/>
        </w:rPr>
        <w:t xml:space="preserve"> </w:t>
      </w:r>
      <w:r w:rsidR="002202DE" w:rsidRPr="009F16D6">
        <w:rPr>
          <w:rFonts w:ascii="Times New Roman" w:hAnsi="Times New Roman" w:cs="Times New Roman"/>
          <w:sz w:val="24"/>
          <w:szCs w:val="24"/>
        </w:rPr>
        <w:t>t</w:t>
      </w:r>
      <w:r w:rsidR="00EB5271" w:rsidRPr="009F16D6">
        <w:rPr>
          <w:rFonts w:ascii="Times New Roman" w:hAnsi="Times New Roman" w:cs="Times New Roman"/>
          <w:sz w:val="24"/>
          <w:szCs w:val="24"/>
        </w:rPr>
        <w:t>ë</w:t>
      </w:r>
      <w:r w:rsidR="002202DE" w:rsidRPr="009F16D6">
        <w:rPr>
          <w:rFonts w:ascii="Times New Roman" w:hAnsi="Times New Roman" w:cs="Times New Roman"/>
          <w:sz w:val="24"/>
          <w:szCs w:val="24"/>
        </w:rPr>
        <w:t xml:space="preserve"> vitit 2014</w:t>
      </w:r>
      <w:r w:rsidRPr="009F16D6">
        <w:rPr>
          <w:rFonts w:ascii="Times New Roman" w:hAnsi="Times New Roman" w:cs="Times New Roman"/>
          <w:sz w:val="24"/>
          <w:szCs w:val="24"/>
        </w:rPr>
        <w:t>, do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b</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j</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s</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paku tre vler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sime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zbatimit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2326DF" w:rsidRPr="009F16D6">
        <w:rPr>
          <w:rFonts w:ascii="Times New Roman" w:hAnsi="Times New Roman" w:cs="Times New Roman"/>
          <w:sz w:val="24"/>
          <w:szCs w:val="24"/>
        </w:rPr>
        <w:t xml:space="preserve">këtij plani, </w:t>
      </w:r>
      <w:r w:rsidRPr="009F16D6">
        <w:rPr>
          <w:rFonts w:ascii="Times New Roman" w:hAnsi="Times New Roman" w:cs="Times New Roman"/>
          <w:sz w:val="24"/>
          <w:szCs w:val="24"/>
        </w:rPr>
        <w:t>duke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rfshir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vler</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simin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rfundimtar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88794C" w:rsidRPr="009F16D6">
        <w:rPr>
          <w:rFonts w:ascii="Times New Roman" w:hAnsi="Times New Roman" w:cs="Times New Roman"/>
          <w:sz w:val="24"/>
          <w:szCs w:val="24"/>
        </w:rPr>
        <w:t>gjithëmbarshëm</w:t>
      </w:r>
      <w:r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zbatimit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2326DF" w:rsidRPr="009F16D6">
        <w:rPr>
          <w:rFonts w:ascii="Times New Roman" w:hAnsi="Times New Roman" w:cs="Times New Roman"/>
          <w:sz w:val="24"/>
          <w:szCs w:val="24"/>
        </w:rPr>
        <w:t>P</w:t>
      </w:r>
      <w:r w:rsidRPr="009F16D6">
        <w:rPr>
          <w:rFonts w:ascii="Times New Roman" w:hAnsi="Times New Roman" w:cs="Times New Roman"/>
          <w:sz w:val="24"/>
          <w:szCs w:val="24"/>
        </w:rPr>
        <w:t>lani</w:t>
      </w:r>
      <w:r w:rsidR="002326DF" w:rsidRPr="009F16D6">
        <w:rPr>
          <w:rFonts w:ascii="Times New Roman" w:hAnsi="Times New Roman" w:cs="Times New Roman"/>
          <w:sz w:val="24"/>
          <w:szCs w:val="24"/>
        </w:rPr>
        <w:t>t t</w:t>
      </w:r>
      <w:r w:rsidR="00DA5E87" w:rsidRPr="009F16D6">
        <w:rPr>
          <w:rFonts w:ascii="Times New Roman" w:hAnsi="Times New Roman" w:cs="Times New Roman"/>
          <w:sz w:val="24"/>
          <w:szCs w:val="24"/>
        </w:rPr>
        <w:t>ë</w:t>
      </w:r>
      <w:r w:rsidR="002326DF" w:rsidRPr="009F16D6">
        <w:rPr>
          <w:rFonts w:ascii="Times New Roman" w:hAnsi="Times New Roman" w:cs="Times New Roman"/>
          <w:sz w:val="24"/>
          <w:szCs w:val="24"/>
        </w:rPr>
        <w:t xml:space="preserve"> Veprimit</w:t>
      </w:r>
      <w:r w:rsidRPr="009F16D6">
        <w:rPr>
          <w:rFonts w:ascii="Times New Roman" w:hAnsi="Times New Roman" w:cs="Times New Roman"/>
          <w:sz w:val="24"/>
          <w:szCs w:val="24"/>
        </w:rPr>
        <w:t>.</w:t>
      </w:r>
    </w:p>
    <w:p w:rsidR="008230BF" w:rsidRPr="009F16D6" w:rsidRDefault="008230BF" w:rsidP="00B74844">
      <w:pPr>
        <w:spacing w:after="0" w:line="240" w:lineRule="auto"/>
        <w:ind w:left="-360"/>
        <w:jc w:val="both"/>
        <w:rPr>
          <w:rFonts w:ascii="Times New Roman" w:hAnsi="Times New Roman" w:cs="Times New Roman"/>
          <w:sz w:val="24"/>
          <w:szCs w:val="24"/>
        </w:rPr>
      </w:pPr>
    </w:p>
    <w:p w:rsidR="008230BF" w:rsidRPr="009F16D6" w:rsidRDefault="002326DF"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KPK </w:t>
      </w:r>
      <w:r w:rsidR="0088794C" w:rsidRPr="009F16D6">
        <w:rPr>
          <w:rFonts w:ascii="Times New Roman" w:hAnsi="Times New Roman" w:cs="Times New Roman"/>
          <w:sz w:val="24"/>
          <w:szCs w:val="24"/>
        </w:rPr>
        <w:t>asnjëherë</w:t>
      </w:r>
      <w:r w:rsidR="008230BF" w:rsidRPr="009F16D6">
        <w:rPr>
          <w:rFonts w:ascii="Times New Roman" w:hAnsi="Times New Roman" w:cs="Times New Roman"/>
          <w:sz w:val="24"/>
          <w:szCs w:val="24"/>
        </w:rPr>
        <w:t xml:space="preserve"> nuk </w:t>
      </w:r>
      <w:r w:rsidR="000A2692" w:rsidRPr="009F16D6">
        <w:rPr>
          <w:rFonts w:ascii="Times New Roman" w:hAnsi="Times New Roman" w:cs="Times New Roman"/>
          <w:sz w:val="24"/>
          <w:szCs w:val="24"/>
        </w:rPr>
        <w:t xml:space="preserve">e </w:t>
      </w:r>
      <w:r w:rsidR="008230BF" w:rsidRPr="009F16D6">
        <w:rPr>
          <w:rFonts w:ascii="Times New Roman" w:hAnsi="Times New Roman" w:cs="Times New Roman"/>
          <w:sz w:val="24"/>
          <w:szCs w:val="24"/>
        </w:rPr>
        <w:t>ka b</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r</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nj</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vler</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sim t</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till</w:t>
      </w:r>
      <w:r w:rsidR="00DA5E87"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w:t>
      </w:r>
      <w:r w:rsidR="0088794C" w:rsidRPr="009F16D6">
        <w:rPr>
          <w:rFonts w:ascii="Times New Roman" w:hAnsi="Times New Roman" w:cs="Times New Roman"/>
          <w:sz w:val="24"/>
          <w:szCs w:val="24"/>
        </w:rPr>
        <w:t>përveç</w:t>
      </w:r>
      <w:r w:rsidR="008230BF" w:rsidRPr="009F16D6">
        <w:rPr>
          <w:rFonts w:ascii="Times New Roman" w:hAnsi="Times New Roman" w:cs="Times New Roman"/>
          <w:sz w:val="24"/>
          <w:szCs w:val="24"/>
        </w:rPr>
        <w:t xml:space="preserve"> pranimit t</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raporteve me shkrim t</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paraqitura n</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takime t</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 xml:space="preserve"> K</w:t>
      </w:r>
      <w:r w:rsidR="00EB5271" w:rsidRPr="009F16D6">
        <w:rPr>
          <w:rFonts w:ascii="Times New Roman" w:hAnsi="Times New Roman" w:cs="Times New Roman"/>
          <w:sz w:val="24"/>
          <w:szCs w:val="24"/>
        </w:rPr>
        <w:t>ë</w:t>
      </w:r>
      <w:r w:rsidR="008230BF" w:rsidRPr="009F16D6">
        <w:rPr>
          <w:rFonts w:ascii="Times New Roman" w:hAnsi="Times New Roman" w:cs="Times New Roman"/>
          <w:sz w:val="24"/>
          <w:szCs w:val="24"/>
        </w:rPr>
        <w:t>shi</w:t>
      </w:r>
      <w:r w:rsidR="00F74A46" w:rsidRPr="009F16D6">
        <w:rPr>
          <w:rFonts w:ascii="Times New Roman" w:hAnsi="Times New Roman" w:cs="Times New Roman"/>
          <w:sz w:val="24"/>
          <w:szCs w:val="24"/>
        </w:rPr>
        <w:t>llit</w:t>
      </w:r>
      <w:r w:rsidR="00951594">
        <w:rPr>
          <w:rFonts w:ascii="Times New Roman" w:hAnsi="Times New Roman" w:cs="Times New Roman"/>
          <w:sz w:val="24"/>
          <w:szCs w:val="24"/>
        </w:rPr>
        <w:t xml:space="preserve"> </w:t>
      </w:r>
      <w:r w:rsidR="00F74A46" w:rsidRPr="009F16D6">
        <w:rPr>
          <w:rFonts w:ascii="Times New Roman" w:hAnsi="Times New Roman" w:cs="Times New Roman"/>
          <w:sz w:val="24"/>
          <w:szCs w:val="24"/>
        </w:rPr>
        <w:t xml:space="preserve">nga </w:t>
      </w:r>
      <w:r w:rsidRPr="009F16D6">
        <w:rPr>
          <w:rFonts w:ascii="Times New Roman" w:hAnsi="Times New Roman" w:cs="Times New Roman"/>
          <w:sz w:val="24"/>
          <w:szCs w:val="24"/>
        </w:rPr>
        <w:t>K</w:t>
      </w:r>
      <w:r w:rsidR="00F74A46" w:rsidRPr="009F16D6">
        <w:rPr>
          <w:rFonts w:ascii="Times New Roman" w:hAnsi="Times New Roman" w:cs="Times New Roman"/>
          <w:sz w:val="24"/>
          <w:szCs w:val="24"/>
        </w:rPr>
        <w:t xml:space="preserve">oordinatorja </w:t>
      </w:r>
      <w:r w:rsidRPr="009F16D6">
        <w:rPr>
          <w:rFonts w:ascii="Times New Roman" w:hAnsi="Times New Roman" w:cs="Times New Roman"/>
          <w:sz w:val="24"/>
          <w:szCs w:val="24"/>
        </w:rPr>
        <w:t>Nacionale</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kund</w:t>
      </w:r>
      <w:r w:rsidR="00DA5E87" w:rsidRPr="009F16D6">
        <w:rPr>
          <w:rFonts w:ascii="Times New Roman" w:hAnsi="Times New Roman" w:cs="Times New Roman"/>
          <w:sz w:val="24"/>
          <w:szCs w:val="24"/>
        </w:rPr>
        <w:t>ë</w:t>
      </w:r>
      <w:r w:rsidRPr="009F16D6">
        <w:rPr>
          <w:rFonts w:ascii="Times New Roman" w:hAnsi="Times New Roman" w:cs="Times New Roman"/>
          <w:sz w:val="24"/>
          <w:szCs w:val="24"/>
        </w:rPr>
        <w:t>r Korrupsionit n</w:t>
      </w:r>
      <w:r w:rsidR="00DA5E87" w:rsidRPr="009F16D6">
        <w:rPr>
          <w:rFonts w:ascii="Times New Roman" w:hAnsi="Times New Roman" w:cs="Times New Roman"/>
          <w:sz w:val="24"/>
          <w:szCs w:val="24"/>
        </w:rPr>
        <w:t>ë</w:t>
      </w:r>
      <w:r w:rsidRPr="009F16D6">
        <w:rPr>
          <w:rFonts w:ascii="Times New Roman" w:hAnsi="Times New Roman" w:cs="Times New Roman"/>
          <w:sz w:val="24"/>
          <w:szCs w:val="24"/>
        </w:rPr>
        <w:t xml:space="preserve"> Zyr</w:t>
      </w:r>
      <w:r w:rsidR="00DA5E87" w:rsidRPr="009F16D6">
        <w:rPr>
          <w:rFonts w:ascii="Times New Roman" w:hAnsi="Times New Roman" w:cs="Times New Roman"/>
          <w:sz w:val="24"/>
          <w:szCs w:val="24"/>
        </w:rPr>
        <w:t>ë</w:t>
      </w:r>
      <w:r w:rsidRPr="009F16D6">
        <w:rPr>
          <w:rFonts w:ascii="Times New Roman" w:hAnsi="Times New Roman" w:cs="Times New Roman"/>
          <w:sz w:val="24"/>
          <w:szCs w:val="24"/>
        </w:rPr>
        <w:t>n e Kryeprokurorit t</w:t>
      </w:r>
      <w:r w:rsidR="00DA5E87" w:rsidRPr="009F16D6">
        <w:rPr>
          <w:rFonts w:ascii="Times New Roman" w:hAnsi="Times New Roman" w:cs="Times New Roman"/>
          <w:sz w:val="24"/>
          <w:szCs w:val="24"/>
        </w:rPr>
        <w:t>ë</w:t>
      </w:r>
      <w:r w:rsidRPr="009F16D6">
        <w:rPr>
          <w:rFonts w:ascii="Times New Roman" w:hAnsi="Times New Roman" w:cs="Times New Roman"/>
          <w:sz w:val="24"/>
          <w:szCs w:val="24"/>
        </w:rPr>
        <w:t xml:space="preserve"> Shtetit, </w:t>
      </w:r>
      <w:r w:rsidR="008230BF" w:rsidRPr="009F16D6">
        <w:rPr>
          <w:rFonts w:ascii="Times New Roman" w:hAnsi="Times New Roman" w:cs="Times New Roman"/>
          <w:sz w:val="24"/>
          <w:szCs w:val="24"/>
        </w:rPr>
        <w:t>lidhur me rastet e korrupsionit.</w:t>
      </w:r>
    </w:p>
    <w:p w:rsidR="00F74A46" w:rsidRPr="009F16D6" w:rsidRDefault="00F74A46" w:rsidP="00B74844">
      <w:pPr>
        <w:spacing w:after="0" w:line="240" w:lineRule="auto"/>
        <w:ind w:left="-360"/>
        <w:jc w:val="both"/>
        <w:rPr>
          <w:rFonts w:ascii="Times New Roman" w:hAnsi="Times New Roman" w:cs="Times New Roman"/>
          <w:sz w:val="24"/>
          <w:szCs w:val="24"/>
        </w:rPr>
      </w:pPr>
    </w:p>
    <w:p w:rsidR="000C183D" w:rsidRPr="009F16D6" w:rsidRDefault="002326DF" w:rsidP="00DA5E87">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 xml:space="preserve">KPK </w:t>
      </w:r>
      <w:r w:rsidR="00F74A46" w:rsidRPr="009F16D6">
        <w:rPr>
          <w:rFonts w:ascii="Times New Roman" w:hAnsi="Times New Roman" w:cs="Times New Roman"/>
          <w:sz w:val="24"/>
          <w:szCs w:val="24"/>
        </w:rPr>
        <w:t xml:space="preserve">edhe </w:t>
      </w:r>
      <w:r w:rsidR="00187F98" w:rsidRPr="009F16D6">
        <w:rPr>
          <w:rFonts w:ascii="Times New Roman" w:hAnsi="Times New Roman" w:cs="Times New Roman"/>
          <w:sz w:val="24"/>
          <w:szCs w:val="24"/>
        </w:rPr>
        <w:t xml:space="preserve">20 </w:t>
      </w:r>
      <w:r w:rsidR="00F74A46" w:rsidRPr="009F16D6">
        <w:rPr>
          <w:rFonts w:ascii="Times New Roman" w:hAnsi="Times New Roman" w:cs="Times New Roman"/>
          <w:sz w:val="24"/>
          <w:szCs w:val="24"/>
        </w:rPr>
        <w:t>muaj pas hyrjes n</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fuqi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187F98" w:rsidRPr="009F16D6">
        <w:rPr>
          <w:rFonts w:ascii="Times New Roman" w:hAnsi="Times New Roman" w:cs="Times New Roman"/>
          <w:sz w:val="24"/>
          <w:szCs w:val="24"/>
        </w:rPr>
        <w:t>P</w:t>
      </w:r>
      <w:r w:rsidR="00F74A46"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187F98" w:rsidRPr="009F16D6">
        <w:rPr>
          <w:rFonts w:ascii="Times New Roman" w:hAnsi="Times New Roman" w:cs="Times New Roman"/>
          <w:sz w:val="24"/>
          <w:szCs w:val="24"/>
        </w:rPr>
        <w:t>V</w:t>
      </w:r>
      <w:r w:rsidR="00F74A46" w:rsidRPr="009F16D6">
        <w:rPr>
          <w:rFonts w:ascii="Times New Roman" w:hAnsi="Times New Roman" w:cs="Times New Roman"/>
          <w:sz w:val="24"/>
          <w:szCs w:val="24"/>
        </w:rPr>
        <w:t>eprimit, nuk ka b</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r</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analiz</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dhe verifikim lidhur me rastet e korrupsionit.</w:t>
      </w:r>
    </w:p>
    <w:p w:rsidR="000C183D" w:rsidRPr="009F16D6" w:rsidRDefault="000C183D" w:rsidP="00F00669">
      <w:pPr>
        <w:tabs>
          <w:tab w:val="left" w:pos="0"/>
        </w:tabs>
        <w:spacing w:after="0" w:line="240" w:lineRule="auto"/>
        <w:jc w:val="center"/>
        <w:rPr>
          <w:rFonts w:ascii="Times New Roman" w:hAnsi="Times New Roman" w:cs="Times New Roman"/>
          <w:b/>
          <w:sz w:val="24"/>
          <w:szCs w:val="24"/>
        </w:rPr>
      </w:pPr>
    </w:p>
    <w:p w:rsidR="009860C1" w:rsidRPr="009F16D6" w:rsidRDefault="009860C1" w:rsidP="00065A1A">
      <w:pPr>
        <w:pStyle w:val="Heading2"/>
        <w:numPr>
          <w:ilvl w:val="0"/>
          <w:numId w:val="33"/>
        </w:numPr>
      </w:pPr>
      <w:bookmarkStart w:id="6" w:name="_Toc427165076"/>
      <w:r w:rsidRPr="009F16D6">
        <w:t>Luftimi i korrupsionit t</w:t>
      </w:r>
      <w:r w:rsidR="00EB5271" w:rsidRPr="009F16D6">
        <w:t>ë</w:t>
      </w:r>
      <w:r w:rsidR="001242CC" w:rsidRPr="009F16D6">
        <w:t xml:space="preserve"> nivelit t</w:t>
      </w:r>
      <w:r w:rsidR="00EB5271" w:rsidRPr="009F16D6">
        <w:t>ë</w:t>
      </w:r>
      <w:r w:rsidRPr="009F16D6">
        <w:t xml:space="preserve"> lart</w:t>
      </w:r>
      <w:r w:rsidR="00EB5271" w:rsidRPr="009F16D6">
        <w:t>ë</w:t>
      </w:r>
      <w:bookmarkEnd w:id="6"/>
    </w:p>
    <w:p w:rsidR="001242CC" w:rsidRPr="009F16D6" w:rsidRDefault="001242CC" w:rsidP="00F00669">
      <w:pPr>
        <w:tabs>
          <w:tab w:val="left" w:pos="0"/>
        </w:tabs>
        <w:spacing w:after="0" w:line="240" w:lineRule="auto"/>
        <w:rPr>
          <w:rFonts w:ascii="Times New Roman" w:hAnsi="Times New Roman" w:cs="Times New Roman"/>
          <w:b/>
          <w:sz w:val="24"/>
          <w:szCs w:val="24"/>
        </w:rPr>
      </w:pPr>
    </w:p>
    <w:p w:rsidR="006B6A9D" w:rsidRPr="009F16D6" w:rsidRDefault="00D812BE" w:rsidP="00B74844">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Raporti i pest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i publikuar i IKD-s</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lidhur me luftimin e korrupsionit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baz</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88794C" w:rsidRPr="009F16D6">
        <w:rPr>
          <w:rFonts w:ascii="Times New Roman" w:hAnsi="Times New Roman" w:cs="Times New Roman"/>
          <w:sz w:val="24"/>
          <w:szCs w:val="24"/>
        </w:rPr>
        <w:t>dhënave</w:t>
      </w:r>
      <w:r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siguruara nga </w:t>
      </w:r>
      <w:r w:rsidR="00DA5E87" w:rsidRPr="009F16D6">
        <w:rPr>
          <w:rFonts w:ascii="Times New Roman" w:hAnsi="Times New Roman" w:cs="Times New Roman"/>
          <w:sz w:val="24"/>
          <w:szCs w:val="24"/>
        </w:rPr>
        <w:t>KPK</w:t>
      </w:r>
      <w:r w:rsidRPr="009F16D6">
        <w:rPr>
          <w:rFonts w:ascii="Times New Roman" w:hAnsi="Times New Roman" w:cs="Times New Roman"/>
          <w:sz w:val="24"/>
          <w:szCs w:val="24"/>
        </w:rPr>
        <w:t>, konfirmon se luftimi i korrupsionit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nivelit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lart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Kosov</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ende mbetet vet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m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nivel 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deklaratave p</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r luftimin e k</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tij </w:t>
      </w:r>
      <w:r w:rsidR="00DA5E87" w:rsidRPr="009F16D6">
        <w:rPr>
          <w:rFonts w:ascii="Times New Roman" w:hAnsi="Times New Roman" w:cs="Times New Roman"/>
          <w:sz w:val="24"/>
          <w:szCs w:val="24"/>
        </w:rPr>
        <w:t xml:space="preserve">niveli </w:t>
      </w:r>
      <w:r w:rsidRPr="009F16D6">
        <w:rPr>
          <w:rFonts w:ascii="Times New Roman" w:hAnsi="Times New Roman" w:cs="Times New Roman"/>
          <w:sz w:val="24"/>
          <w:szCs w:val="24"/>
        </w:rPr>
        <w:t>t</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w:t>
      </w:r>
      <w:r w:rsidR="0072428C" w:rsidRPr="009F16D6">
        <w:rPr>
          <w:rFonts w:ascii="Times New Roman" w:hAnsi="Times New Roman" w:cs="Times New Roman"/>
          <w:sz w:val="24"/>
          <w:szCs w:val="24"/>
        </w:rPr>
        <w:t xml:space="preserve"> Pjesa dërrmuese e rasteve i takojnë niveleve t</w:t>
      </w:r>
      <w:r w:rsidR="004233FF" w:rsidRPr="009F16D6">
        <w:rPr>
          <w:rFonts w:ascii="Times New Roman" w:hAnsi="Times New Roman" w:cs="Times New Roman"/>
          <w:sz w:val="24"/>
          <w:szCs w:val="24"/>
        </w:rPr>
        <w:t>ë</w:t>
      </w:r>
      <w:r w:rsidR="0072428C" w:rsidRPr="009F16D6">
        <w:rPr>
          <w:rFonts w:ascii="Times New Roman" w:hAnsi="Times New Roman" w:cs="Times New Roman"/>
          <w:sz w:val="24"/>
          <w:szCs w:val="24"/>
        </w:rPr>
        <w:t xml:space="preserve"> ulëta, ndërsa n</w:t>
      </w:r>
      <w:r w:rsidR="004233FF" w:rsidRPr="009F16D6">
        <w:rPr>
          <w:rFonts w:ascii="Times New Roman" w:hAnsi="Times New Roman" w:cs="Times New Roman"/>
          <w:sz w:val="24"/>
          <w:szCs w:val="24"/>
        </w:rPr>
        <w:t>ë</w:t>
      </w:r>
      <w:r w:rsidR="0072428C" w:rsidRPr="009F16D6">
        <w:rPr>
          <w:rFonts w:ascii="Times New Roman" w:hAnsi="Times New Roman" w:cs="Times New Roman"/>
          <w:sz w:val="24"/>
          <w:szCs w:val="24"/>
        </w:rPr>
        <w:t xml:space="preserve"> ato raste ku jan</w:t>
      </w:r>
      <w:r w:rsidR="004233FF" w:rsidRPr="009F16D6">
        <w:rPr>
          <w:rFonts w:ascii="Times New Roman" w:hAnsi="Times New Roman" w:cs="Times New Roman"/>
          <w:sz w:val="24"/>
          <w:szCs w:val="24"/>
        </w:rPr>
        <w:t>ë</w:t>
      </w:r>
      <w:r w:rsidR="0072428C" w:rsidRPr="009F16D6">
        <w:rPr>
          <w:rFonts w:ascii="Times New Roman" w:hAnsi="Times New Roman" w:cs="Times New Roman"/>
          <w:sz w:val="24"/>
          <w:szCs w:val="24"/>
        </w:rPr>
        <w:t xml:space="preserve"> t</w:t>
      </w:r>
      <w:r w:rsidR="004233FF" w:rsidRPr="009F16D6">
        <w:rPr>
          <w:rFonts w:ascii="Times New Roman" w:hAnsi="Times New Roman" w:cs="Times New Roman"/>
          <w:sz w:val="24"/>
          <w:szCs w:val="24"/>
        </w:rPr>
        <w:t>ë</w:t>
      </w:r>
      <w:r w:rsidR="0072428C" w:rsidRPr="009F16D6">
        <w:rPr>
          <w:rFonts w:ascii="Times New Roman" w:hAnsi="Times New Roman" w:cs="Times New Roman"/>
          <w:sz w:val="24"/>
          <w:szCs w:val="24"/>
        </w:rPr>
        <w:t xml:space="preserve"> p</w:t>
      </w:r>
      <w:r w:rsidR="004233FF" w:rsidRPr="009F16D6">
        <w:rPr>
          <w:rFonts w:ascii="Times New Roman" w:hAnsi="Times New Roman" w:cs="Times New Roman"/>
          <w:sz w:val="24"/>
          <w:szCs w:val="24"/>
        </w:rPr>
        <w:t>ë</w:t>
      </w:r>
      <w:r w:rsidR="0072428C" w:rsidRPr="009F16D6">
        <w:rPr>
          <w:rFonts w:ascii="Times New Roman" w:hAnsi="Times New Roman" w:cs="Times New Roman"/>
          <w:sz w:val="24"/>
          <w:szCs w:val="24"/>
        </w:rPr>
        <w:t>rfshir</w:t>
      </w:r>
      <w:r w:rsidR="004233FF"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4233FF" w:rsidRPr="009F16D6">
        <w:rPr>
          <w:rFonts w:ascii="Times New Roman" w:hAnsi="Times New Roman" w:cs="Times New Roman"/>
          <w:sz w:val="24"/>
          <w:szCs w:val="24"/>
        </w:rPr>
        <w:t xml:space="preserve">zyrtarët e </w:t>
      </w:r>
      <w:r w:rsidR="004233FF" w:rsidRPr="009F16D6">
        <w:rPr>
          <w:rFonts w:ascii="Times New Roman" w:hAnsi="Times New Roman" w:cs="Times New Roman"/>
          <w:sz w:val="24"/>
          <w:szCs w:val="24"/>
        </w:rPr>
        <w:lastRenderedPageBreak/>
        <w:t xml:space="preserve">lartë shtetërorë, prokurorët kanë në shumicën prej tyre i kanë hudhur rastet apo i kanë pushuar hetimet. </w:t>
      </w:r>
    </w:p>
    <w:p w:rsidR="00D812BE" w:rsidRPr="009F16D6" w:rsidRDefault="00D812BE" w:rsidP="00B74844">
      <w:pPr>
        <w:spacing w:after="0" w:line="240" w:lineRule="auto"/>
        <w:ind w:left="-360"/>
        <w:jc w:val="both"/>
        <w:rPr>
          <w:rFonts w:ascii="Times New Roman" w:hAnsi="Times New Roman" w:cs="Times New Roman"/>
          <w:sz w:val="24"/>
          <w:szCs w:val="24"/>
        </w:rPr>
      </w:pPr>
    </w:p>
    <w:p w:rsidR="0035530A" w:rsidRPr="009F16D6" w:rsidRDefault="00D812BE" w:rsidP="0035530A">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Q</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nga hyrja n</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xml:space="preserve"> fuqi e </w:t>
      </w:r>
      <w:r w:rsidR="00DA5E87" w:rsidRPr="009F16D6">
        <w:rPr>
          <w:rFonts w:ascii="Times New Roman" w:hAnsi="Times New Roman" w:cs="Times New Roman"/>
          <w:sz w:val="24"/>
          <w:szCs w:val="24"/>
        </w:rPr>
        <w:t>P</w:t>
      </w:r>
      <w:r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DA5E87" w:rsidRPr="009F16D6">
        <w:rPr>
          <w:rFonts w:ascii="Times New Roman" w:hAnsi="Times New Roman" w:cs="Times New Roman"/>
          <w:sz w:val="24"/>
          <w:szCs w:val="24"/>
        </w:rPr>
        <w:t>V</w:t>
      </w:r>
      <w:r w:rsidR="00A915AD" w:rsidRPr="009F16D6">
        <w:rPr>
          <w:rFonts w:ascii="Times New Roman" w:hAnsi="Times New Roman" w:cs="Times New Roman"/>
          <w:sz w:val="24"/>
          <w:szCs w:val="24"/>
        </w:rPr>
        <w:t>eprimit, Prokurori i Shtetit n</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raste shum</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kufizuara ka trajtuar rastet ku t</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p</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rfshir</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kan</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qen</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zyrtar</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t e lart</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shtet</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ror</w:t>
      </w:r>
      <w:r w:rsidR="00DA5E87" w:rsidRPr="009F16D6">
        <w:rPr>
          <w:rFonts w:ascii="Times New Roman" w:hAnsi="Times New Roman" w:cs="Times New Roman"/>
          <w:sz w:val="24"/>
          <w:szCs w:val="24"/>
        </w:rPr>
        <w:t>ë</w:t>
      </w:r>
      <w:r w:rsidR="00A915AD" w:rsidRPr="009F16D6">
        <w:rPr>
          <w:rFonts w:ascii="Times New Roman" w:hAnsi="Times New Roman" w:cs="Times New Roman"/>
          <w:sz w:val="24"/>
          <w:szCs w:val="24"/>
        </w:rPr>
        <w:t>, ku p</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rfshihen deputet</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ministra apo pozita tjera t</w:t>
      </w:r>
      <w:r w:rsidR="00EB5271" w:rsidRPr="009F16D6">
        <w:rPr>
          <w:rFonts w:ascii="Times New Roman" w:hAnsi="Times New Roman" w:cs="Times New Roman"/>
          <w:sz w:val="24"/>
          <w:szCs w:val="24"/>
        </w:rPr>
        <w:t>ë</w:t>
      </w:r>
      <w:r w:rsidR="00DA5E87" w:rsidRPr="009F16D6">
        <w:rPr>
          <w:rFonts w:ascii="Times New Roman" w:hAnsi="Times New Roman" w:cs="Times New Roman"/>
          <w:sz w:val="24"/>
          <w:szCs w:val="24"/>
        </w:rPr>
        <w:t xml:space="preserve"> larta.</w:t>
      </w:r>
      <w:r w:rsidR="00A915AD" w:rsidRPr="009F16D6">
        <w:rPr>
          <w:rFonts w:ascii="Times New Roman" w:hAnsi="Times New Roman" w:cs="Times New Roman"/>
          <w:sz w:val="24"/>
          <w:szCs w:val="24"/>
        </w:rPr>
        <w:t xml:space="preserve"> Po ashtu, edhe n</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ato raste t</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trajtuara nga Prokuroria, shumica e tyre jan</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raste q</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 xml:space="preserve"> nd</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rlidhen me mos deklarimin apo deklarimin e rrejsh</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m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88794C" w:rsidRPr="009F16D6">
        <w:rPr>
          <w:rFonts w:ascii="Times New Roman" w:hAnsi="Times New Roman" w:cs="Times New Roman"/>
          <w:sz w:val="24"/>
          <w:szCs w:val="24"/>
        </w:rPr>
        <w:t>pasurisë</w:t>
      </w:r>
      <w:r w:rsidR="00A915AD" w:rsidRPr="009F16D6">
        <w:rPr>
          <w:rFonts w:ascii="Times New Roman" w:hAnsi="Times New Roman" w:cs="Times New Roman"/>
          <w:sz w:val="24"/>
          <w:szCs w:val="24"/>
        </w:rPr>
        <w:t>, raste k</w:t>
      </w:r>
      <w:r w:rsidR="00EB5271" w:rsidRPr="009F16D6">
        <w:rPr>
          <w:rFonts w:ascii="Times New Roman" w:hAnsi="Times New Roman" w:cs="Times New Roman"/>
          <w:sz w:val="24"/>
          <w:szCs w:val="24"/>
        </w:rPr>
        <w:t>ë</w:t>
      </w:r>
      <w:r w:rsidR="00A915AD" w:rsidRPr="009F16D6">
        <w:rPr>
          <w:rFonts w:ascii="Times New Roman" w:hAnsi="Times New Roman" w:cs="Times New Roman"/>
          <w:sz w:val="24"/>
          <w:szCs w:val="24"/>
        </w:rPr>
        <w:t>to t</w:t>
      </w:r>
      <w:r w:rsidR="00EB5271" w:rsidRPr="009F16D6">
        <w:rPr>
          <w:rFonts w:ascii="Times New Roman" w:hAnsi="Times New Roman" w:cs="Times New Roman"/>
          <w:sz w:val="24"/>
          <w:szCs w:val="24"/>
        </w:rPr>
        <w:t>ë</w:t>
      </w:r>
      <w:r w:rsidR="00DA5E87" w:rsidRPr="009F16D6">
        <w:rPr>
          <w:rFonts w:ascii="Times New Roman" w:hAnsi="Times New Roman" w:cs="Times New Roman"/>
          <w:sz w:val="24"/>
          <w:szCs w:val="24"/>
        </w:rPr>
        <w:t xml:space="preserve"> parashtruara nga AKK.</w:t>
      </w:r>
      <w:r w:rsidR="00F74A46" w:rsidRPr="009F16D6">
        <w:rPr>
          <w:rFonts w:ascii="Times New Roman" w:hAnsi="Times New Roman" w:cs="Times New Roman"/>
          <w:sz w:val="24"/>
          <w:szCs w:val="24"/>
        </w:rPr>
        <w:t xml:space="preserve"> Q</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nga hyrja n</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fuqi e </w:t>
      </w:r>
      <w:r w:rsidR="00184A9F" w:rsidRPr="009F16D6">
        <w:rPr>
          <w:rFonts w:ascii="Times New Roman" w:hAnsi="Times New Roman" w:cs="Times New Roman"/>
          <w:sz w:val="24"/>
          <w:szCs w:val="24"/>
        </w:rPr>
        <w:t>P</w:t>
      </w:r>
      <w:r w:rsidR="00F74A46"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184A9F" w:rsidRPr="009F16D6">
        <w:rPr>
          <w:rFonts w:ascii="Times New Roman" w:hAnsi="Times New Roman" w:cs="Times New Roman"/>
          <w:sz w:val="24"/>
          <w:szCs w:val="24"/>
        </w:rPr>
        <w:t>V</w:t>
      </w:r>
      <w:r w:rsidR="00F74A46" w:rsidRPr="009F16D6">
        <w:rPr>
          <w:rFonts w:ascii="Times New Roman" w:hAnsi="Times New Roman" w:cs="Times New Roman"/>
          <w:sz w:val="24"/>
          <w:szCs w:val="24"/>
        </w:rPr>
        <w:t>eprimit ende nuk ka ndonj</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rast t</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d</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shmuar ku nj</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zyrtar i lart</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shtet</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ror </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sht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88794C" w:rsidRPr="009F16D6">
        <w:rPr>
          <w:rFonts w:ascii="Times New Roman" w:hAnsi="Times New Roman" w:cs="Times New Roman"/>
          <w:sz w:val="24"/>
          <w:szCs w:val="24"/>
        </w:rPr>
        <w:t>dënuar</w:t>
      </w:r>
      <w:r w:rsidR="00F74A46" w:rsidRPr="009F16D6">
        <w:rPr>
          <w:rFonts w:ascii="Times New Roman" w:hAnsi="Times New Roman" w:cs="Times New Roman"/>
          <w:sz w:val="24"/>
          <w:szCs w:val="24"/>
        </w:rPr>
        <w:t xml:space="preserve"> me aktgjykim </w:t>
      </w:r>
      <w:r w:rsidR="000A2692" w:rsidRPr="009F16D6">
        <w:rPr>
          <w:rFonts w:ascii="Times New Roman" w:hAnsi="Times New Roman" w:cs="Times New Roman"/>
          <w:sz w:val="24"/>
          <w:szCs w:val="24"/>
        </w:rPr>
        <w:t xml:space="preserve">të formës së prerë </w:t>
      </w:r>
      <w:r w:rsidR="00F74A46" w:rsidRPr="009F16D6">
        <w:rPr>
          <w:rFonts w:ascii="Times New Roman" w:hAnsi="Times New Roman" w:cs="Times New Roman"/>
          <w:sz w:val="24"/>
          <w:szCs w:val="24"/>
        </w:rPr>
        <w:t>nga gjykatat apo kur ndonj</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zyrtari iu </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sht</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konfiskuar pasuria p</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rmes </w:t>
      </w:r>
      <w:r w:rsidR="0088794C" w:rsidRPr="009F16D6">
        <w:rPr>
          <w:rFonts w:ascii="Times New Roman" w:hAnsi="Times New Roman" w:cs="Times New Roman"/>
          <w:sz w:val="24"/>
          <w:szCs w:val="24"/>
        </w:rPr>
        <w:t>kryerjes</w:t>
      </w:r>
      <w:r w:rsidR="00F74A46" w:rsidRPr="009F16D6">
        <w:rPr>
          <w:rFonts w:ascii="Times New Roman" w:hAnsi="Times New Roman" w:cs="Times New Roman"/>
          <w:sz w:val="24"/>
          <w:szCs w:val="24"/>
        </w:rPr>
        <w:t xml:space="preserve"> s</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vepr</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s penal</w:t>
      </w:r>
      <w:r w:rsidR="00DA5E87" w:rsidRPr="009F16D6">
        <w:rPr>
          <w:rFonts w:ascii="Times New Roman" w:hAnsi="Times New Roman" w:cs="Times New Roman"/>
          <w:sz w:val="24"/>
          <w:szCs w:val="24"/>
        </w:rPr>
        <w:t>e</w:t>
      </w:r>
      <w:r w:rsidR="00F74A46" w:rsidRPr="009F16D6">
        <w:rPr>
          <w:rFonts w:ascii="Times New Roman" w:hAnsi="Times New Roman" w:cs="Times New Roman"/>
          <w:sz w:val="24"/>
          <w:szCs w:val="24"/>
        </w:rPr>
        <w:t xml:space="preserve"> q</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nd</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rlidhen me korrupsionin, obligim q</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del nga neni 7</w:t>
      </w:r>
      <w:r w:rsidR="00DA5E87" w:rsidRPr="009F16D6">
        <w:rPr>
          <w:rFonts w:ascii="Times New Roman" w:hAnsi="Times New Roman" w:cs="Times New Roman"/>
          <w:sz w:val="24"/>
          <w:szCs w:val="24"/>
        </w:rPr>
        <w:t>,</w:t>
      </w:r>
      <w:r w:rsidR="00F74A46" w:rsidRPr="009F16D6">
        <w:rPr>
          <w:rFonts w:ascii="Times New Roman" w:hAnsi="Times New Roman" w:cs="Times New Roman"/>
          <w:sz w:val="24"/>
          <w:szCs w:val="24"/>
        </w:rPr>
        <w:t xml:space="preserve"> paragrafi 3</w:t>
      </w:r>
      <w:r w:rsidR="00DA5E87" w:rsidRPr="009F16D6">
        <w:rPr>
          <w:rFonts w:ascii="Times New Roman" w:hAnsi="Times New Roman" w:cs="Times New Roman"/>
          <w:sz w:val="24"/>
          <w:szCs w:val="24"/>
        </w:rPr>
        <w:t>,</w:t>
      </w:r>
      <w:r w:rsidR="00F74A46" w:rsidRPr="009F16D6">
        <w:rPr>
          <w:rFonts w:ascii="Times New Roman" w:hAnsi="Times New Roman" w:cs="Times New Roman"/>
          <w:sz w:val="24"/>
          <w:szCs w:val="24"/>
        </w:rPr>
        <w:t xml:space="preserve"> i </w:t>
      </w:r>
      <w:r w:rsidR="00DA5E87" w:rsidRPr="009F16D6">
        <w:rPr>
          <w:rFonts w:ascii="Times New Roman" w:hAnsi="Times New Roman" w:cs="Times New Roman"/>
          <w:sz w:val="24"/>
          <w:szCs w:val="24"/>
        </w:rPr>
        <w:t>P</w:t>
      </w:r>
      <w:r w:rsidR="00F74A46" w:rsidRPr="009F16D6">
        <w:rPr>
          <w:rFonts w:ascii="Times New Roman" w:hAnsi="Times New Roman" w:cs="Times New Roman"/>
          <w:sz w:val="24"/>
          <w:szCs w:val="24"/>
        </w:rPr>
        <w:t>lanit t</w:t>
      </w:r>
      <w:r w:rsidR="00EB5271"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DA5E87" w:rsidRPr="009F16D6">
        <w:rPr>
          <w:rFonts w:ascii="Times New Roman" w:hAnsi="Times New Roman" w:cs="Times New Roman"/>
          <w:sz w:val="24"/>
          <w:szCs w:val="24"/>
        </w:rPr>
        <w:t>V</w:t>
      </w:r>
      <w:r w:rsidR="00F74A46" w:rsidRPr="009F16D6">
        <w:rPr>
          <w:rFonts w:ascii="Times New Roman" w:hAnsi="Times New Roman" w:cs="Times New Roman"/>
          <w:sz w:val="24"/>
          <w:szCs w:val="24"/>
        </w:rPr>
        <w:t>eprimit.</w:t>
      </w:r>
      <w:r w:rsidR="000A2692" w:rsidRPr="009F16D6">
        <w:rPr>
          <w:rFonts w:ascii="Times New Roman" w:hAnsi="Times New Roman" w:cs="Times New Roman"/>
          <w:sz w:val="24"/>
          <w:szCs w:val="24"/>
        </w:rPr>
        <w:t xml:space="preserve"> Bazuar në të dhënat statistikore të analizuara nga KPK rreth profilit të personave ndaj të cilëve janë zgjidhur rastet, rezulton se në shumicën e rasteve ku janë përfshirë zyrtarët e lartë shtetërorë rastet janë hudhur poshtë apo janë pushuar hetimet, ndërsa vetëm ndaj një numri të vogël janë ngritur aktakuza.</w:t>
      </w:r>
      <w:r w:rsidR="000A2692" w:rsidRPr="009F16D6">
        <w:rPr>
          <w:rStyle w:val="FootnoteReference"/>
          <w:rFonts w:ascii="Times New Roman" w:hAnsi="Times New Roman" w:cs="Times New Roman"/>
          <w:sz w:val="24"/>
          <w:szCs w:val="24"/>
        </w:rPr>
        <w:footnoteReference w:id="12"/>
      </w:r>
    </w:p>
    <w:p w:rsidR="0072428C" w:rsidRPr="009F16D6" w:rsidRDefault="0072428C" w:rsidP="0035530A">
      <w:pPr>
        <w:spacing w:after="0" w:line="240" w:lineRule="auto"/>
        <w:ind w:left="-360"/>
        <w:jc w:val="both"/>
        <w:rPr>
          <w:rFonts w:ascii="Times New Roman" w:hAnsi="Times New Roman" w:cs="Times New Roman"/>
          <w:sz w:val="24"/>
          <w:szCs w:val="24"/>
        </w:rPr>
      </w:pPr>
    </w:p>
    <w:p w:rsidR="0072428C" w:rsidRPr="009F16D6" w:rsidRDefault="0072428C" w:rsidP="007F55D1">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Duhet theksuar praktikën e ndërtuar në Kosovë të përpjekjeve për luftimin e korrupsionit të nivelit të lartë, ku organet e ndjekjes në bashkëpunim me policinë kanë ndërmarr veprime ligjore për arrestimin dhe ndalimin e zyrtarëve të lartë shtetërorë, në raste të caktuar edhe janë ngritur aktakuza, por që në fund kanë rezultuar me dështime</w:t>
      </w:r>
      <w:r w:rsidR="004233FF" w:rsidRPr="009F16D6">
        <w:rPr>
          <w:rStyle w:val="FootnoteReference"/>
          <w:rFonts w:ascii="Times New Roman" w:hAnsi="Times New Roman" w:cs="Times New Roman"/>
          <w:sz w:val="24"/>
          <w:szCs w:val="24"/>
        </w:rPr>
        <w:footnoteReference w:id="13"/>
      </w:r>
      <w:r w:rsidRPr="009F16D6">
        <w:rPr>
          <w:rFonts w:ascii="Times New Roman" w:hAnsi="Times New Roman" w:cs="Times New Roman"/>
          <w:sz w:val="24"/>
          <w:szCs w:val="24"/>
        </w:rPr>
        <w:t xml:space="preserve">. IKD vazhdimisht ka ngritur debatin publik rreth këtyre veprimeve të pabazuara në ligj dhe të padrejta, të cilat në fund kanë rrënjosur personalitetin e individëve të caktuar, të cilët përfundimisht janë shpallur të pafajshëm, por të cilëve u është bërë gjykimi në publik si persona të </w:t>
      </w:r>
      <w:r w:rsidR="007F55D1" w:rsidRPr="009F16D6">
        <w:rPr>
          <w:rFonts w:ascii="Times New Roman" w:hAnsi="Times New Roman" w:cs="Times New Roman"/>
          <w:sz w:val="24"/>
          <w:szCs w:val="24"/>
        </w:rPr>
        <w:t>korruptuar</w:t>
      </w:r>
      <w:r w:rsidRPr="009F16D6">
        <w:rPr>
          <w:rFonts w:ascii="Times New Roman" w:hAnsi="Times New Roman" w:cs="Times New Roman"/>
          <w:sz w:val="24"/>
          <w:szCs w:val="24"/>
        </w:rPr>
        <w:t xml:space="preserve">. IKD vlerëson se ndërmarrja e veprimeve hetimore duhet të jetë e bazuar në ligj dhe në një shkallë të lartë të profesionalizmit dhe autorizimi për arrestimin, ndalimin dhe paraburgosjen e të dyshuarve, duhet të bëhet vetëm atëherë kur ka dyshim të arsyetuar dhe të bazuar mirë. Në të kundërtën, bazuar në rastet e shumta, në të cilat ka pasur spektakle të tilla të arrestimeve dhe ngritjes së aktakuzave, të cilat kanë përfunduar me dështime, IKD i konsideron si persekutime ndaj këtyre individëve dhe drejtësi selektive nga institucionet e drejtësisë. </w:t>
      </w:r>
    </w:p>
    <w:p w:rsidR="00545C83" w:rsidRPr="009F16D6" w:rsidRDefault="00545C83" w:rsidP="00065A1A">
      <w:pPr>
        <w:pStyle w:val="Heading2"/>
        <w:numPr>
          <w:ilvl w:val="0"/>
          <w:numId w:val="33"/>
        </w:numPr>
      </w:pPr>
      <w:bookmarkStart w:id="7" w:name="_Toc427165077"/>
      <w:r w:rsidRPr="009F16D6">
        <w:t>Efikasiteti i gjyqësorit n</w:t>
      </w:r>
      <w:r w:rsidR="00E109F5" w:rsidRPr="009F16D6">
        <w:t>ë</w:t>
      </w:r>
      <w:r w:rsidRPr="009F16D6">
        <w:t xml:space="preserve"> trajtimin e rasteve t</w:t>
      </w:r>
      <w:r w:rsidR="00E109F5" w:rsidRPr="009F16D6">
        <w:t>ë</w:t>
      </w:r>
      <w:r w:rsidRPr="009F16D6">
        <w:t xml:space="preserve"> korrupsionit</w:t>
      </w:r>
      <w:bookmarkEnd w:id="7"/>
    </w:p>
    <w:p w:rsidR="00545C83" w:rsidRPr="009F16D6" w:rsidRDefault="00545C83" w:rsidP="0035530A">
      <w:pPr>
        <w:spacing w:after="0" w:line="240" w:lineRule="auto"/>
        <w:ind w:left="-360"/>
        <w:jc w:val="both"/>
        <w:rPr>
          <w:rFonts w:ascii="Times New Roman" w:hAnsi="Times New Roman" w:cs="Times New Roman"/>
          <w:sz w:val="24"/>
          <w:szCs w:val="24"/>
        </w:rPr>
      </w:pPr>
    </w:p>
    <w:p w:rsidR="00545C83" w:rsidRPr="009F16D6" w:rsidRDefault="00545C83" w:rsidP="00C05353">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IKD prej qershorit 2015 ka filluar monitorimin e rasteve t</w:t>
      </w:r>
      <w:r w:rsidR="00E109F5"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w:t>
      </w:r>
      <w:r w:rsidR="00EF6183" w:rsidRPr="009F16D6">
        <w:rPr>
          <w:rFonts w:ascii="Times New Roman" w:hAnsi="Times New Roman" w:cs="Times New Roman"/>
          <w:sz w:val="24"/>
          <w:szCs w:val="24"/>
        </w:rPr>
        <w:t xml:space="preserve"> n</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t</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gjitha GJTh-t</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dhe deg</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t e tyre n</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p</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r Kosov</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Monitoruesit e IKD-s</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n</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përputhje me legjislacionin pozitiv kan</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zhvilluar nj</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metodologji unike t</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monitorimit dhe hulumtimit t</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rasteve t</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korrupsionit n</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p</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r gjykata. Fillimisht, monitoruesit kan</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zhvilluar intervista me t</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gjith</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 xml:space="preserve"> Kryetar</w:t>
      </w:r>
      <w:r w:rsidR="00E109F5" w:rsidRPr="009F16D6">
        <w:rPr>
          <w:rFonts w:ascii="Times New Roman" w:hAnsi="Times New Roman" w:cs="Times New Roman"/>
          <w:sz w:val="24"/>
          <w:szCs w:val="24"/>
        </w:rPr>
        <w:t>ë</w:t>
      </w:r>
      <w:r w:rsidR="00EF6183" w:rsidRPr="009F16D6">
        <w:rPr>
          <w:rFonts w:ascii="Times New Roman" w:hAnsi="Times New Roman" w:cs="Times New Roman"/>
          <w:sz w:val="24"/>
          <w:szCs w:val="24"/>
        </w:rPr>
        <w:t>t e GJTh-ve</w:t>
      </w:r>
      <w:r w:rsidR="00B31DDE" w:rsidRPr="009F16D6">
        <w:rPr>
          <w:rFonts w:ascii="Times New Roman" w:hAnsi="Times New Roman" w:cs="Times New Roman"/>
          <w:sz w:val="24"/>
          <w:szCs w:val="24"/>
        </w:rPr>
        <w:t>, t</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cil</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t jan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njoftuar me projektin e IKD-s</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p</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r monitorimin e seancave gjyqësore p</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r rastet e korrupsionit. Kryetar</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t kan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bashkëpunuar ngusht</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me monitoruesit e IKD-s</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duke shprehur vullnetin e tyre p</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r ofrimin e qasjes s</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plot</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p</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r monitorim 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përputhje me ligjin si dhe kan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ofruar orarin e seancave gjyqësore p</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r rastet e korrupsionit. Monitorimi i seancave ka filluar prej 1</w:t>
      </w:r>
      <w:r w:rsidR="00BB10DE" w:rsidRPr="009F16D6">
        <w:rPr>
          <w:rFonts w:ascii="Times New Roman" w:hAnsi="Times New Roman" w:cs="Times New Roman"/>
          <w:sz w:val="24"/>
          <w:szCs w:val="24"/>
        </w:rPr>
        <w:t xml:space="preserve"> korrikut</w:t>
      </w:r>
      <w:r w:rsidR="00B31DDE" w:rsidRPr="009F16D6">
        <w:rPr>
          <w:rFonts w:ascii="Times New Roman" w:hAnsi="Times New Roman" w:cs="Times New Roman"/>
          <w:sz w:val="24"/>
          <w:szCs w:val="24"/>
        </w:rPr>
        <w:t xml:space="preserve"> 2015 dhe deri m</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11 </w:t>
      </w:r>
      <w:r w:rsidR="00BB10DE" w:rsidRPr="009F16D6">
        <w:rPr>
          <w:rFonts w:ascii="Times New Roman" w:hAnsi="Times New Roman" w:cs="Times New Roman"/>
          <w:sz w:val="24"/>
          <w:szCs w:val="24"/>
        </w:rPr>
        <w:t xml:space="preserve">gusht </w:t>
      </w:r>
      <w:r w:rsidR="00B31DDE" w:rsidRPr="009F16D6">
        <w:rPr>
          <w:rFonts w:ascii="Times New Roman" w:hAnsi="Times New Roman" w:cs="Times New Roman"/>
          <w:sz w:val="24"/>
          <w:szCs w:val="24"/>
        </w:rPr>
        <w:t>2015 jan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monitorua</w:t>
      </w:r>
      <w:r w:rsidR="007F55D1" w:rsidRPr="009F16D6">
        <w:rPr>
          <w:rFonts w:ascii="Times New Roman" w:hAnsi="Times New Roman" w:cs="Times New Roman"/>
          <w:sz w:val="24"/>
          <w:szCs w:val="24"/>
        </w:rPr>
        <w:t>r 34</w:t>
      </w:r>
      <w:r w:rsidR="00B31DDE" w:rsidRPr="009F16D6">
        <w:rPr>
          <w:rFonts w:ascii="Times New Roman" w:hAnsi="Times New Roman" w:cs="Times New Roman"/>
          <w:sz w:val="24"/>
          <w:szCs w:val="24"/>
        </w:rPr>
        <w:t xml:space="preserve"> seanca gjyqësore (q</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p</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rfshijn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20 raste t</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korrupsionit) 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GJTh 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Prishtin</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(4 raste)</w:t>
      </w:r>
      <w:r w:rsidR="00B31DDE" w:rsidRPr="009F16D6">
        <w:rPr>
          <w:rFonts w:ascii="Times New Roman" w:hAnsi="Times New Roman" w:cs="Times New Roman"/>
          <w:sz w:val="24"/>
          <w:szCs w:val="24"/>
        </w:rPr>
        <w:t>, GJTh 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Prizren</w:t>
      </w:r>
      <w:r w:rsidR="00C05353" w:rsidRPr="009F16D6">
        <w:rPr>
          <w:rFonts w:ascii="Times New Roman" w:hAnsi="Times New Roman" w:cs="Times New Roman"/>
          <w:sz w:val="24"/>
          <w:szCs w:val="24"/>
        </w:rPr>
        <w:t xml:space="preserve"> (2 raste)</w:t>
      </w:r>
      <w:r w:rsidR="00B31DDE" w:rsidRPr="009F16D6">
        <w:rPr>
          <w:rFonts w:ascii="Times New Roman" w:hAnsi="Times New Roman" w:cs="Times New Roman"/>
          <w:sz w:val="24"/>
          <w:szCs w:val="24"/>
        </w:rPr>
        <w:t>, GJTh 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Ferizaj</w:t>
      </w:r>
      <w:r w:rsidR="00C05353" w:rsidRPr="009F16D6">
        <w:rPr>
          <w:rFonts w:ascii="Times New Roman" w:hAnsi="Times New Roman" w:cs="Times New Roman"/>
          <w:sz w:val="24"/>
          <w:szCs w:val="24"/>
        </w:rPr>
        <w:t xml:space="preserve"> (3 raste)</w:t>
      </w:r>
      <w:r w:rsidR="00B31DDE" w:rsidRPr="009F16D6">
        <w:rPr>
          <w:rFonts w:ascii="Times New Roman" w:hAnsi="Times New Roman" w:cs="Times New Roman"/>
          <w:sz w:val="24"/>
          <w:szCs w:val="24"/>
        </w:rPr>
        <w:t>, GJTh n</w:t>
      </w:r>
      <w:r w:rsidR="00E109F5" w:rsidRPr="009F16D6">
        <w:rPr>
          <w:rFonts w:ascii="Times New Roman" w:hAnsi="Times New Roman" w:cs="Times New Roman"/>
          <w:sz w:val="24"/>
          <w:szCs w:val="24"/>
        </w:rPr>
        <w:t>ë</w:t>
      </w:r>
      <w:r w:rsidR="00B31DDE" w:rsidRPr="009F16D6">
        <w:rPr>
          <w:rFonts w:ascii="Times New Roman" w:hAnsi="Times New Roman" w:cs="Times New Roman"/>
          <w:sz w:val="24"/>
          <w:szCs w:val="24"/>
        </w:rPr>
        <w:t xml:space="preserve"> Gjilan</w:t>
      </w:r>
      <w:r w:rsidR="00C05353" w:rsidRPr="009F16D6">
        <w:rPr>
          <w:rFonts w:ascii="Times New Roman" w:hAnsi="Times New Roman" w:cs="Times New Roman"/>
          <w:sz w:val="24"/>
          <w:szCs w:val="24"/>
        </w:rPr>
        <w:t xml:space="preserve"> (2 raste)</w:t>
      </w:r>
      <w:r w:rsidR="00B31DDE" w:rsidRPr="009F16D6">
        <w:rPr>
          <w:rFonts w:ascii="Times New Roman" w:hAnsi="Times New Roman" w:cs="Times New Roman"/>
          <w:sz w:val="24"/>
          <w:szCs w:val="24"/>
        </w:rPr>
        <w:t xml:space="preserve">, </w:t>
      </w:r>
      <w:r w:rsidR="00C05353" w:rsidRPr="009F16D6">
        <w:rPr>
          <w:rFonts w:ascii="Times New Roman" w:hAnsi="Times New Roman" w:cs="Times New Roman"/>
          <w:sz w:val="24"/>
          <w:szCs w:val="24"/>
        </w:rPr>
        <w:t>GJTh n</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Pej</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(3 raste), GJTh  n</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Gjakov</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(5 raste) dhe Deg</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n </w:t>
      </w:r>
      <w:r w:rsidR="00C05353" w:rsidRPr="009F16D6">
        <w:rPr>
          <w:rFonts w:ascii="Times New Roman" w:hAnsi="Times New Roman" w:cs="Times New Roman"/>
          <w:sz w:val="24"/>
          <w:szCs w:val="24"/>
        </w:rPr>
        <w:lastRenderedPageBreak/>
        <w:t>e Kaçanikut 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GJTh n</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Ferizaj (1 rast). </w:t>
      </w:r>
      <w:r w:rsidR="00E109F5" w:rsidRPr="009F16D6">
        <w:rPr>
          <w:rFonts w:ascii="Times New Roman" w:hAnsi="Times New Roman" w:cs="Times New Roman"/>
          <w:sz w:val="24"/>
          <w:szCs w:val="24"/>
        </w:rPr>
        <w:t>Deri m</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xml:space="preserve"> tash n</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xml:space="preserve"> k</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to 20 raste n</w:t>
      </w:r>
      <w:r w:rsidR="00312314" w:rsidRPr="009F16D6">
        <w:rPr>
          <w:rFonts w:ascii="Times New Roman" w:hAnsi="Times New Roman" w:cs="Times New Roman"/>
          <w:sz w:val="24"/>
          <w:szCs w:val="24"/>
        </w:rPr>
        <w:t>ë</w:t>
      </w:r>
      <w:r w:rsidR="007F55D1" w:rsidRPr="009F16D6">
        <w:rPr>
          <w:rFonts w:ascii="Times New Roman" w:hAnsi="Times New Roman" w:cs="Times New Roman"/>
          <w:sz w:val="24"/>
          <w:szCs w:val="24"/>
        </w:rPr>
        <w:t xml:space="preserve"> 34</w:t>
      </w:r>
      <w:r w:rsidR="00E109F5" w:rsidRPr="009F16D6">
        <w:rPr>
          <w:rFonts w:ascii="Times New Roman" w:hAnsi="Times New Roman" w:cs="Times New Roman"/>
          <w:sz w:val="24"/>
          <w:szCs w:val="24"/>
        </w:rPr>
        <w:t xml:space="preserve"> seanca t</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xml:space="preserve"> monitoruara rezulton se jan</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xml:space="preserve"> shpallur 3 aktgjykime t</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xml:space="preserve"> shkall</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s s</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xml:space="preserve"> par</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dy aktgjykime dënuese dhe nj</w:t>
      </w:r>
      <w:r w:rsidR="00312314" w:rsidRPr="009F16D6">
        <w:rPr>
          <w:rFonts w:ascii="Times New Roman" w:hAnsi="Times New Roman" w:cs="Times New Roman"/>
          <w:sz w:val="24"/>
          <w:szCs w:val="24"/>
        </w:rPr>
        <w:t>ë</w:t>
      </w:r>
      <w:r w:rsidR="00E109F5" w:rsidRPr="009F16D6">
        <w:rPr>
          <w:rFonts w:ascii="Times New Roman" w:hAnsi="Times New Roman" w:cs="Times New Roman"/>
          <w:sz w:val="24"/>
          <w:szCs w:val="24"/>
        </w:rPr>
        <w:t xml:space="preserve"> aktgjykim lirues. </w:t>
      </w:r>
      <w:r w:rsidR="00C05353" w:rsidRPr="009F16D6">
        <w:rPr>
          <w:rFonts w:ascii="Times New Roman" w:hAnsi="Times New Roman" w:cs="Times New Roman"/>
          <w:sz w:val="24"/>
          <w:szCs w:val="24"/>
        </w:rPr>
        <w:t xml:space="preserve">IKD </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sht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duke vazhduar monitorimin e 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gjitha seancave gjyqësore 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rasteve 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korrupsionit n</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baza ditore dhe n</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nj</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jt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n koh</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ekipi i jurist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ve </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sht</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duke analizuar materialet e siguruara nga monitorimi i seancave gjyqësore. Deri m</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tash si rezultat i monitorimit rezulton se gjetjet ndërlidhen me shkeljet e afateve ligjore nga ana e gjykatave n</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 xml:space="preserve"> trajtimin e k</w:t>
      </w:r>
      <w:r w:rsidR="00E109F5" w:rsidRPr="009F16D6">
        <w:rPr>
          <w:rFonts w:ascii="Times New Roman" w:hAnsi="Times New Roman" w:cs="Times New Roman"/>
          <w:sz w:val="24"/>
          <w:szCs w:val="24"/>
        </w:rPr>
        <w:t>ë</w:t>
      </w:r>
      <w:r w:rsidR="00C05353" w:rsidRPr="009F16D6">
        <w:rPr>
          <w:rFonts w:ascii="Times New Roman" w:hAnsi="Times New Roman" w:cs="Times New Roman"/>
          <w:sz w:val="24"/>
          <w:szCs w:val="24"/>
        </w:rPr>
        <w:t>tyr</w:t>
      </w:r>
      <w:r w:rsidR="00E109F5" w:rsidRPr="009F16D6">
        <w:rPr>
          <w:rFonts w:ascii="Times New Roman" w:hAnsi="Times New Roman" w:cs="Times New Roman"/>
          <w:sz w:val="24"/>
          <w:szCs w:val="24"/>
        </w:rPr>
        <w:t>e</w:t>
      </w:r>
      <w:r w:rsidR="00C05353" w:rsidRPr="009F16D6">
        <w:rPr>
          <w:rFonts w:ascii="Times New Roman" w:hAnsi="Times New Roman" w:cs="Times New Roman"/>
          <w:sz w:val="24"/>
          <w:szCs w:val="24"/>
        </w:rPr>
        <w:t xml:space="preserve"> rasteve. IKD pas përfundimit t</w:t>
      </w:r>
      <w:r w:rsidR="00E109F5" w:rsidRPr="009F16D6">
        <w:rPr>
          <w:rFonts w:ascii="Times New Roman" w:hAnsi="Times New Roman" w:cs="Times New Roman"/>
          <w:sz w:val="24"/>
          <w:szCs w:val="24"/>
        </w:rPr>
        <w:t>ë</w:t>
      </w:r>
      <w:r w:rsidR="00951594">
        <w:rPr>
          <w:rFonts w:ascii="Times New Roman" w:hAnsi="Times New Roman" w:cs="Times New Roman"/>
          <w:sz w:val="24"/>
          <w:szCs w:val="24"/>
        </w:rPr>
        <w:t xml:space="preserve"> </w:t>
      </w:r>
      <w:r w:rsidR="00E109F5" w:rsidRPr="009F16D6">
        <w:rPr>
          <w:rFonts w:ascii="Times New Roman" w:hAnsi="Times New Roman" w:cs="Times New Roman"/>
          <w:sz w:val="24"/>
          <w:szCs w:val="24"/>
        </w:rPr>
        <w:t>analizës ligjore në lidhje me rastet e monitoruara të korrupsionit do të përgatisë raport me gjetje dhe rekomandime konkrete.</w:t>
      </w:r>
    </w:p>
    <w:p w:rsidR="00F74A46" w:rsidRPr="009F16D6" w:rsidRDefault="00F74A46" w:rsidP="00051EF8">
      <w:pPr>
        <w:pStyle w:val="Heading1"/>
        <w:numPr>
          <w:ilvl w:val="0"/>
          <w:numId w:val="31"/>
        </w:numPr>
      </w:pPr>
      <w:bookmarkStart w:id="8" w:name="_Toc427165078"/>
      <w:r w:rsidRPr="009F16D6">
        <w:t>Rekomandimet:</w:t>
      </w:r>
      <w:bookmarkEnd w:id="8"/>
    </w:p>
    <w:p w:rsidR="0099460F" w:rsidRPr="009F16D6" w:rsidRDefault="0099460F" w:rsidP="00F00669">
      <w:pPr>
        <w:tabs>
          <w:tab w:val="left" w:pos="0"/>
        </w:tabs>
        <w:spacing w:after="0" w:line="240" w:lineRule="auto"/>
        <w:ind w:left="360"/>
        <w:jc w:val="both"/>
        <w:rPr>
          <w:rFonts w:ascii="Times New Roman" w:hAnsi="Times New Roman" w:cs="Times New Roman"/>
          <w:sz w:val="24"/>
          <w:szCs w:val="24"/>
        </w:rPr>
      </w:pPr>
    </w:p>
    <w:p w:rsidR="004D14CF" w:rsidRPr="009F16D6" w:rsidRDefault="00B86838" w:rsidP="004D14CF">
      <w:pPr>
        <w:spacing w:after="0" w:line="240" w:lineRule="auto"/>
        <w:ind w:left="-360"/>
        <w:jc w:val="both"/>
        <w:rPr>
          <w:rFonts w:ascii="Times New Roman" w:hAnsi="Times New Roman" w:cs="Times New Roman"/>
          <w:sz w:val="24"/>
          <w:szCs w:val="24"/>
        </w:rPr>
      </w:pPr>
      <w:r w:rsidRPr="009F16D6">
        <w:rPr>
          <w:rFonts w:ascii="Times New Roman" w:hAnsi="Times New Roman" w:cs="Times New Roman"/>
          <w:sz w:val="24"/>
          <w:szCs w:val="24"/>
        </w:rPr>
        <w:t>Me qëllim të përmbushjes së mandatit ligjor të institucioneve të drejtësisë dhe adresimit dhe plotësimit të obligimeve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Kosov</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s që dalin nga dy </w:t>
      </w:r>
      <w:r w:rsidR="00F74A46" w:rsidRPr="009F16D6">
        <w:rPr>
          <w:rFonts w:ascii="Times New Roman" w:hAnsi="Times New Roman" w:cs="Times New Roman"/>
          <w:sz w:val="24"/>
          <w:szCs w:val="24"/>
        </w:rPr>
        <w:t>procese shum</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t</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r</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nd</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sishme n</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 rrug</w:t>
      </w:r>
      <w:r w:rsidR="00EB5271" w:rsidRPr="009F16D6">
        <w:rPr>
          <w:rFonts w:ascii="Times New Roman" w:hAnsi="Times New Roman" w:cs="Times New Roman"/>
          <w:sz w:val="24"/>
          <w:szCs w:val="24"/>
        </w:rPr>
        <w:t>ë</w:t>
      </w:r>
      <w:r w:rsidR="00F74A46" w:rsidRPr="009F16D6">
        <w:rPr>
          <w:rFonts w:ascii="Times New Roman" w:hAnsi="Times New Roman" w:cs="Times New Roman"/>
          <w:sz w:val="24"/>
          <w:szCs w:val="24"/>
        </w:rPr>
        <w:t xml:space="preserve">n e drejt integrimit evropian, </w:t>
      </w:r>
      <w:r w:rsidR="00E04036" w:rsidRPr="009F16D6">
        <w:rPr>
          <w:rFonts w:ascii="Times New Roman" w:hAnsi="Times New Roman" w:cs="Times New Roman"/>
          <w:sz w:val="24"/>
          <w:szCs w:val="24"/>
        </w:rPr>
        <w:t xml:space="preserve">lidhur me </w:t>
      </w:r>
      <w:r w:rsidR="00C542E7" w:rsidRPr="009F16D6">
        <w:rPr>
          <w:rFonts w:ascii="Times New Roman" w:hAnsi="Times New Roman" w:cs="Times New Roman"/>
          <w:sz w:val="24"/>
          <w:szCs w:val="24"/>
        </w:rPr>
        <w:t>L</w:t>
      </w:r>
      <w:r w:rsidR="00E04036" w:rsidRPr="009F16D6">
        <w:rPr>
          <w:rFonts w:ascii="Times New Roman" w:hAnsi="Times New Roman" w:cs="Times New Roman"/>
          <w:sz w:val="24"/>
          <w:szCs w:val="24"/>
        </w:rPr>
        <w:t xml:space="preserve">iberalizimin e </w:t>
      </w:r>
      <w:r w:rsidR="00C542E7" w:rsidRPr="009F16D6">
        <w:rPr>
          <w:rFonts w:ascii="Times New Roman" w:hAnsi="Times New Roman" w:cs="Times New Roman"/>
          <w:sz w:val="24"/>
          <w:szCs w:val="24"/>
        </w:rPr>
        <w:t>V</w:t>
      </w:r>
      <w:r w:rsidR="00E04036" w:rsidRPr="009F16D6">
        <w:rPr>
          <w:rFonts w:ascii="Times New Roman" w:hAnsi="Times New Roman" w:cs="Times New Roman"/>
          <w:sz w:val="24"/>
          <w:szCs w:val="24"/>
        </w:rPr>
        <w:t xml:space="preserve">izave dhe </w:t>
      </w:r>
      <w:r w:rsidR="00C542E7" w:rsidRPr="009F16D6">
        <w:rPr>
          <w:rFonts w:ascii="Times New Roman" w:hAnsi="Times New Roman" w:cs="Times New Roman"/>
          <w:sz w:val="24"/>
          <w:szCs w:val="24"/>
        </w:rPr>
        <w:t>M</w:t>
      </w:r>
      <w:r w:rsidR="0088794C" w:rsidRPr="009F16D6">
        <w:rPr>
          <w:rFonts w:ascii="Times New Roman" w:hAnsi="Times New Roman" w:cs="Times New Roman"/>
          <w:sz w:val="24"/>
          <w:szCs w:val="24"/>
        </w:rPr>
        <w:t>arrëveshjen</w:t>
      </w:r>
      <w:r w:rsidR="00E04036" w:rsidRPr="009F16D6">
        <w:rPr>
          <w:rFonts w:ascii="Times New Roman" w:hAnsi="Times New Roman" w:cs="Times New Roman"/>
          <w:sz w:val="24"/>
          <w:szCs w:val="24"/>
        </w:rPr>
        <w:t xml:space="preserve"> p</w:t>
      </w:r>
      <w:r w:rsidR="00EB5271" w:rsidRPr="009F16D6">
        <w:rPr>
          <w:rFonts w:ascii="Times New Roman" w:hAnsi="Times New Roman" w:cs="Times New Roman"/>
          <w:sz w:val="24"/>
          <w:szCs w:val="24"/>
        </w:rPr>
        <w:t>ë</w:t>
      </w:r>
      <w:r w:rsidR="00E04036" w:rsidRPr="009F16D6">
        <w:rPr>
          <w:rFonts w:ascii="Times New Roman" w:hAnsi="Times New Roman" w:cs="Times New Roman"/>
          <w:sz w:val="24"/>
          <w:szCs w:val="24"/>
        </w:rPr>
        <w:t xml:space="preserve">r </w:t>
      </w:r>
      <w:r w:rsidR="00C542E7" w:rsidRPr="009F16D6">
        <w:rPr>
          <w:rFonts w:ascii="Times New Roman" w:hAnsi="Times New Roman" w:cs="Times New Roman"/>
          <w:sz w:val="24"/>
          <w:szCs w:val="24"/>
        </w:rPr>
        <w:t>S</w:t>
      </w:r>
      <w:r w:rsidR="00E04036" w:rsidRPr="009F16D6">
        <w:rPr>
          <w:rFonts w:ascii="Times New Roman" w:hAnsi="Times New Roman" w:cs="Times New Roman"/>
          <w:sz w:val="24"/>
          <w:szCs w:val="24"/>
        </w:rPr>
        <w:t xml:space="preserve">tabilizim </w:t>
      </w:r>
      <w:r w:rsidRPr="009F16D6">
        <w:rPr>
          <w:rFonts w:ascii="Times New Roman" w:hAnsi="Times New Roman" w:cs="Times New Roman"/>
          <w:sz w:val="24"/>
          <w:szCs w:val="24"/>
        </w:rPr>
        <w:t>A</w:t>
      </w:r>
      <w:r w:rsidR="00E04036" w:rsidRPr="009F16D6">
        <w:rPr>
          <w:rFonts w:ascii="Times New Roman" w:hAnsi="Times New Roman" w:cs="Times New Roman"/>
          <w:sz w:val="24"/>
          <w:szCs w:val="24"/>
        </w:rPr>
        <w:t>ssocim mes Kosov</w:t>
      </w:r>
      <w:r w:rsidR="00EB5271" w:rsidRPr="009F16D6">
        <w:rPr>
          <w:rFonts w:ascii="Times New Roman" w:hAnsi="Times New Roman" w:cs="Times New Roman"/>
          <w:sz w:val="24"/>
          <w:szCs w:val="24"/>
        </w:rPr>
        <w:t>ë</w:t>
      </w:r>
      <w:r w:rsidR="00E04036" w:rsidRPr="009F16D6">
        <w:rPr>
          <w:rFonts w:ascii="Times New Roman" w:hAnsi="Times New Roman" w:cs="Times New Roman"/>
          <w:sz w:val="24"/>
          <w:szCs w:val="24"/>
        </w:rPr>
        <w:t>s dhe BE-s</w:t>
      </w:r>
      <w:r w:rsidR="00EB5271" w:rsidRPr="009F16D6">
        <w:rPr>
          <w:rFonts w:ascii="Times New Roman" w:hAnsi="Times New Roman" w:cs="Times New Roman"/>
          <w:sz w:val="24"/>
          <w:szCs w:val="24"/>
        </w:rPr>
        <w:t>ë</w:t>
      </w:r>
      <w:r w:rsidRPr="009F16D6">
        <w:rPr>
          <w:rFonts w:ascii="Times New Roman" w:hAnsi="Times New Roman" w:cs="Times New Roman"/>
          <w:sz w:val="24"/>
          <w:szCs w:val="24"/>
        </w:rPr>
        <w:t>, IKD nxjerr</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to rekomandime</w:t>
      </w:r>
      <w:r w:rsidR="004D14CF" w:rsidRPr="009F16D6">
        <w:rPr>
          <w:rFonts w:ascii="Times New Roman" w:hAnsi="Times New Roman" w:cs="Times New Roman"/>
          <w:sz w:val="24"/>
          <w:szCs w:val="24"/>
        </w:rPr>
        <w:t xml:space="preserve"> p</w:t>
      </w:r>
      <w:r w:rsidR="0035530A" w:rsidRPr="009F16D6">
        <w:rPr>
          <w:rFonts w:ascii="Times New Roman" w:hAnsi="Times New Roman" w:cs="Times New Roman"/>
          <w:sz w:val="24"/>
          <w:szCs w:val="24"/>
        </w:rPr>
        <w:t>ë</w:t>
      </w:r>
      <w:r w:rsidR="004D14CF" w:rsidRPr="009F16D6">
        <w:rPr>
          <w:rFonts w:ascii="Times New Roman" w:hAnsi="Times New Roman" w:cs="Times New Roman"/>
          <w:sz w:val="24"/>
          <w:szCs w:val="24"/>
        </w:rPr>
        <w:t>r institucionet e drejt</w:t>
      </w:r>
      <w:r w:rsidR="0035530A" w:rsidRPr="009F16D6">
        <w:rPr>
          <w:rFonts w:ascii="Times New Roman" w:hAnsi="Times New Roman" w:cs="Times New Roman"/>
          <w:sz w:val="24"/>
          <w:szCs w:val="24"/>
        </w:rPr>
        <w:t>ë</w:t>
      </w:r>
      <w:r w:rsidR="004D14CF" w:rsidRPr="009F16D6">
        <w:rPr>
          <w:rFonts w:ascii="Times New Roman" w:hAnsi="Times New Roman" w:cs="Times New Roman"/>
          <w:sz w:val="24"/>
          <w:szCs w:val="24"/>
        </w:rPr>
        <w:t>sis</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w:t>
      </w:r>
    </w:p>
    <w:p w:rsidR="004D14CF" w:rsidRPr="009F16D6" w:rsidRDefault="004D14CF" w:rsidP="004D14CF">
      <w:pPr>
        <w:spacing w:after="0" w:line="240" w:lineRule="auto"/>
        <w:ind w:left="-360"/>
        <w:jc w:val="both"/>
        <w:rPr>
          <w:rFonts w:ascii="Times New Roman" w:hAnsi="Times New Roman" w:cs="Times New Roman"/>
          <w:sz w:val="24"/>
          <w:szCs w:val="24"/>
        </w:rPr>
      </w:pPr>
    </w:p>
    <w:p w:rsidR="00C12AE6" w:rsidRPr="009F16D6" w:rsidRDefault="00C12AE6" w:rsidP="00065A1A">
      <w:pPr>
        <w:pStyle w:val="Heading2"/>
        <w:numPr>
          <w:ilvl w:val="0"/>
          <w:numId w:val="34"/>
        </w:numPr>
      </w:pPr>
      <w:bookmarkStart w:id="9" w:name="_Toc427165079"/>
      <w:r w:rsidRPr="009F16D6">
        <w:t>Rekomandimet p</w:t>
      </w:r>
      <w:r w:rsidR="0035530A" w:rsidRPr="009F16D6">
        <w:t>ë</w:t>
      </w:r>
      <w:r w:rsidRPr="009F16D6">
        <w:t>r K</w:t>
      </w:r>
      <w:r w:rsidR="0035530A" w:rsidRPr="009F16D6">
        <w:t>ë</w:t>
      </w:r>
      <w:r w:rsidRPr="009F16D6">
        <w:t>shillin Prokurorial t</w:t>
      </w:r>
      <w:r w:rsidR="0035530A" w:rsidRPr="009F16D6">
        <w:t>ë</w:t>
      </w:r>
      <w:r w:rsidRPr="009F16D6">
        <w:t xml:space="preserve"> Kosov</w:t>
      </w:r>
      <w:r w:rsidR="0035530A" w:rsidRPr="009F16D6">
        <w:t>ë</w:t>
      </w:r>
      <w:r w:rsidRPr="009F16D6">
        <w:t>s:</w:t>
      </w:r>
      <w:bookmarkEnd w:id="9"/>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tabs>
          <w:tab w:val="left" w:pos="0"/>
        </w:tabs>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Me qëllim të përmbushjes së mandatit ligjor të institucioneve të drejtësisë dhe adresimit dhe plotësimit të obligimeve që dalin nga dy proceset e lartpërmendura, në bazë të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gjeturave dhe vlerësimeve të IKD-s</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rekomandohet që KPK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analizoj</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zbatimin e planit ekzistues,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ndryshoj</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plot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soj</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sipas nevojës. </w:t>
      </w:r>
    </w:p>
    <w:p w:rsidR="00C12AE6" w:rsidRPr="009F16D6" w:rsidRDefault="00C12AE6" w:rsidP="00C12AE6">
      <w:pPr>
        <w:pStyle w:val="ListParagraph"/>
        <w:tabs>
          <w:tab w:val="left" w:pos="0"/>
        </w:tabs>
        <w:spacing w:after="0" w:line="240" w:lineRule="auto"/>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IKD ka ofruar vazhdimisht pasqyr</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n p</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r rezultatet e secilës prokurori dhe KPK rekomandohet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ndryshoj</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plot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soj</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Planin e Veprimit me obligime, afate strikte dhe praktike, për trajtimin dhe zgjidhjen e rasteve të korrupsionit nëpër secil</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n prokurori.</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KPK rekomandohet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b</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j</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një monitorim dhe mbikëqyrje më efikase dhe m</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efektive në </w:t>
      </w:r>
      <w:r w:rsidR="001A550D" w:rsidRPr="009F16D6">
        <w:rPr>
          <w:rFonts w:ascii="Times New Roman" w:hAnsi="Times New Roman" w:cs="Times New Roman"/>
          <w:sz w:val="24"/>
          <w:szCs w:val="24"/>
        </w:rPr>
        <w:t>të gjitha PTh-të dhe PSRK</w:t>
      </w:r>
      <w:r w:rsidRPr="009F16D6">
        <w:rPr>
          <w:rFonts w:ascii="Times New Roman" w:hAnsi="Times New Roman" w:cs="Times New Roman"/>
          <w:sz w:val="24"/>
          <w:szCs w:val="24"/>
        </w:rPr>
        <w:t xml:space="preserve"> lidhur me trajtimin e lëndëve të korrupsionit.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KPK në bashkëpunim me KGJK, institucionet dhe agjencitë tjera që e zbatojnë ligjin duhet të kenë rol më proaktiv në ngritjen e bashkëpunimit, komunikimit dhe koordinimit në rastet e korrupsionit. </w:t>
      </w:r>
    </w:p>
    <w:p w:rsidR="00C12AE6" w:rsidRPr="009F16D6" w:rsidRDefault="00C12AE6" w:rsidP="00C12AE6">
      <w:pPr>
        <w:pStyle w:val="ListParagraph"/>
        <w:tabs>
          <w:tab w:val="left" w:pos="0"/>
        </w:tabs>
        <w:spacing w:after="0" w:line="240" w:lineRule="auto"/>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KPK rekomandohet të bëjë një vlerësim të gjithëmbarshëm të zbatimit të obligimeve që dalin nga Plani i Veprimit dhe i njëjti duhet të plotësohet në fushat ku janë paraqitur pengesa në zbatimin e tij; veçanërisht vëmendje duhet t’i kushtohet kualitetit të kallëzimeve penale të hudhura poshtë dhe rasteve kur janë pushuar hetimet, n</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m</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nyr</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q</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zgjidhet kjo problematik</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mundësohet krijimi i politikave adekuate p</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r luftimin e korrupsionit.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b/>
          <w:sz w:val="24"/>
          <w:szCs w:val="24"/>
        </w:rPr>
      </w:pPr>
      <w:r w:rsidRPr="009F16D6">
        <w:rPr>
          <w:rFonts w:ascii="Times New Roman" w:hAnsi="Times New Roman" w:cs="Times New Roman"/>
          <w:sz w:val="24"/>
          <w:szCs w:val="24"/>
        </w:rPr>
        <w:t>KPK rekomandohet q</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përmes plotësim ndryshimit të Planit të Veprimit, të bëjë </w:t>
      </w:r>
      <w:r w:rsidRPr="009F16D6">
        <w:rPr>
          <w:rFonts w:ascii="Times New Roman" w:hAnsi="Times New Roman" w:cs="Times New Roman"/>
          <w:b/>
          <w:sz w:val="24"/>
          <w:szCs w:val="24"/>
        </w:rPr>
        <w:t>kategorizimin e niveleve  të korrupsionit nëpër Prokurori;</w:t>
      </w:r>
    </w:p>
    <w:p w:rsidR="00C12AE6" w:rsidRPr="009F16D6" w:rsidRDefault="00C12AE6" w:rsidP="00C12AE6">
      <w:pPr>
        <w:spacing w:after="0" w:line="240" w:lineRule="auto"/>
        <w:ind w:left="-360"/>
        <w:jc w:val="both"/>
        <w:rPr>
          <w:rFonts w:ascii="Times New Roman" w:hAnsi="Times New Roman" w:cs="Times New Roman"/>
          <w:b/>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PSRK dhe PTh-të, bazuar në rastet aktuale në punë dhe rastet e reja të pranuara pas hyrjes në fuqi të Planit të Veprimit do duhej të bënin kategorizimin e të gjitha rasteve të korrupsionit në Prokurori, sipas Planit të Veprimit;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b/>
          <w:sz w:val="24"/>
          <w:szCs w:val="24"/>
          <w:u w:val="single"/>
        </w:rPr>
        <w:t>Kategoria 1</w:t>
      </w:r>
      <w:r w:rsidRPr="009F16D6">
        <w:rPr>
          <w:rFonts w:ascii="Times New Roman" w:hAnsi="Times New Roman" w:cs="Times New Roman"/>
          <w:sz w:val="24"/>
          <w:szCs w:val="24"/>
        </w:rPr>
        <w:t xml:space="preserve"> rekomandohet të përfshijë rastet e korrupsionit që hyjnë në kuadër të kompetencës së PSRK-së, të cilat duhet të kenë prioritet absolut. Në këtë kategori do duhej të hynin lëndët ku të dyshuar për kryerjen e veprës penale të korrupsionit janë personat zyrtar që ushtrojnë funksione të larta, siç janë të përcaktuara në Udhëzimin për caktimin e korrupsionit të nivelit të lartë të nënshkruar nga Kryeprokurori i Shtetit dhe Kryeprokurori i Prokuroreve të EULEX-it;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b/>
          <w:sz w:val="24"/>
          <w:szCs w:val="24"/>
          <w:u w:val="single"/>
        </w:rPr>
        <w:t>Kategoria 2</w:t>
      </w:r>
      <w:r w:rsidRPr="009F16D6">
        <w:rPr>
          <w:rFonts w:ascii="Times New Roman" w:hAnsi="Times New Roman" w:cs="Times New Roman"/>
          <w:sz w:val="24"/>
          <w:szCs w:val="24"/>
        </w:rPr>
        <w:t xml:space="preserve"> e rasteve të korrupsionit rekomandohet të përfshin të gjitha rastet kur vlera monetare e keqpërdorimit kalon 100.000 Euro dhe këto lëndë do të duhej të trajtoheshin më prioritet absolut.</w:t>
      </w:r>
    </w:p>
    <w:p w:rsidR="00C12AE6" w:rsidRPr="009F16D6" w:rsidRDefault="00C12AE6" w:rsidP="00C12AE6">
      <w:pPr>
        <w:tabs>
          <w:tab w:val="left" w:pos="0"/>
        </w:tabs>
        <w:spacing w:after="0" w:line="240" w:lineRule="auto"/>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b/>
          <w:sz w:val="24"/>
          <w:szCs w:val="24"/>
          <w:u w:val="single"/>
        </w:rPr>
        <w:t>Kategoria 3</w:t>
      </w:r>
      <w:r w:rsidRPr="009F16D6">
        <w:rPr>
          <w:rFonts w:ascii="Times New Roman" w:hAnsi="Times New Roman" w:cs="Times New Roman"/>
          <w:sz w:val="24"/>
          <w:szCs w:val="24"/>
        </w:rPr>
        <w:t xml:space="preserve"> e rasteve të korrupsionit rekomandohet të përfshihen të gjitha rastet që janë parashtruar para vitit 2013, dhe ku do të duhej të caktohej një afat prej maksimum një viti që të njëjtat të përfundohen.</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Të gjitha rastet e korrupsionit të evidentuara nëpër Prokurori rekomandohet të vazhdojnë të trajtohen me prioritet nga të gjithë prokurorët të cilëve u janë caktuar këto raste.</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KPK rekomandohet të përgatisë formular të veçantë përmes së cilit do të evidentoheshin dhe regjistroheshin lëndët në bazë të kategorive dhe i cili formular do të azhurnohej në baza të rregullta mujore.</w:t>
      </w:r>
    </w:p>
    <w:p w:rsidR="005E50D7" w:rsidRPr="009F16D6" w:rsidRDefault="005E50D7" w:rsidP="005E50D7">
      <w:pPr>
        <w:pStyle w:val="ListParagraph"/>
        <w:spacing w:after="0" w:line="240" w:lineRule="auto"/>
        <w:jc w:val="both"/>
        <w:rPr>
          <w:rFonts w:ascii="Times New Roman" w:hAnsi="Times New Roman" w:cs="Times New Roman"/>
          <w:sz w:val="24"/>
          <w:szCs w:val="24"/>
        </w:rPr>
      </w:pPr>
    </w:p>
    <w:p w:rsidR="005248DB" w:rsidRPr="009F16D6" w:rsidRDefault="005248DB"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KPK </w:t>
      </w:r>
      <w:r w:rsidR="002F6F19" w:rsidRPr="009F16D6">
        <w:rPr>
          <w:rFonts w:ascii="Times New Roman" w:hAnsi="Times New Roman" w:cs="Times New Roman"/>
          <w:sz w:val="24"/>
          <w:szCs w:val="24"/>
        </w:rPr>
        <w:t xml:space="preserve">rekomandohet </w:t>
      </w:r>
      <w:r w:rsidRPr="009F16D6">
        <w:rPr>
          <w:rFonts w:ascii="Times New Roman" w:hAnsi="Times New Roman" w:cs="Times New Roman"/>
          <w:sz w:val="24"/>
          <w:szCs w:val="24"/>
        </w:rPr>
        <w:t xml:space="preserve">të përgatisë </w:t>
      </w:r>
      <w:r w:rsidR="002F6F19" w:rsidRPr="009F16D6">
        <w:rPr>
          <w:rFonts w:ascii="Times New Roman" w:hAnsi="Times New Roman" w:cs="Times New Roman"/>
          <w:sz w:val="24"/>
          <w:szCs w:val="24"/>
        </w:rPr>
        <w:t xml:space="preserve">formularë që do të përfshiheshin në </w:t>
      </w:r>
      <w:r w:rsidRPr="009F16D6">
        <w:rPr>
          <w:rFonts w:ascii="Times New Roman" w:hAnsi="Times New Roman" w:cs="Times New Roman"/>
          <w:sz w:val="24"/>
          <w:szCs w:val="24"/>
        </w:rPr>
        <w:t>bazë</w:t>
      </w:r>
      <w:r w:rsidR="002F6F19" w:rsidRPr="009F16D6">
        <w:rPr>
          <w:rFonts w:ascii="Times New Roman" w:hAnsi="Times New Roman" w:cs="Times New Roman"/>
          <w:sz w:val="24"/>
          <w:szCs w:val="24"/>
        </w:rPr>
        <w:t xml:space="preserve">n e </w:t>
      </w:r>
      <w:r w:rsidRPr="009F16D6">
        <w:rPr>
          <w:rFonts w:ascii="Times New Roman" w:hAnsi="Times New Roman" w:cs="Times New Roman"/>
          <w:sz w:val="24"/>
          <w:szCs w:val="24"/>
        </w:rPr>
        <w:t>të dhënave, ku do të reg</w:t>
      </w:r>
      <w:r w:rsidR="002F6F19" w:rsidRPr="009F16D6">
        <w:rPr>
          <w:rFonts w:ascii="Times New Roman" w:hAnsi="Times New Roman" w:cs="Times New Roman"/>
          <w:sz w:val="24"/>
          <w:szCs w:val="24"/>
        </w:rPr>
        <w:t>jistroheshin rastet e zgjidhura</w:t>
      </w:r>
      <w:r w:rsidRPr="009F16D6">
        <w:rPr>
          <w:rFonts w:ascii="Times New Roman" w:hAnsi="Times New Roman" w:cs="Times New Roman"/>
          <w:sz w:val="24"/>
          <w:szCs w:val="24"/>
        </w:rPr>
        <w:t>, duke përfshirë pozitat e personave ndaj të cilëve janë zgjidhur rastet (nëse janë hudhur kallëzimet penale, janë pushuar hetim</w:t>
      </w:r>
      <w:r w:rsidR="002F6F19" w:rsidRPr="009F16D6">
        <w:rPr>
          <w:rFonts w:ascii="Times New Roman" w:hAnsi="Times New Roman" w:cs="Times New Roman"/>
          <w:sz w:val="24"/>
          <w:szCs w:val="24"/>
        </w:rPr>
        <w:t>et apo janë ngritur aktakuza) në mënyrë që të mundësohet identifikimi i saktë i rezultateve të luftës kundër korrupsionit.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Lëndët e korrupsionit që hyjnë në </w:t>
      </w:r>
      <w:r w:rsidRPr="009F16D6">
        <w:rPr>
          <w:rFonts w:ascii="Times New Roman" w:hAnsi="Times New Roman" w:cs="Times New Roman"/>
          <w:b/>
          <w:sz w:val="24"/>
          <w:szCs w:val="24"/>
          <w:u w:val="single"/>
        </w:rPr>
        <w:t>kategorinë 1 dhe 2</w:t>
      </w:r>
      <w:r w:rsidRPr="009F16D6">
        <w:rPr>
          <w:rFonts w:ascii="Times New Roman" w:hAnsi="Times New Roman" w:cs="Times New Roman"/>
          <w:sz w:val="24"/>
          <w:szCs w:val="24"/>
        </w:rPr>
        <w:t>, rekomandohet të trajtohen nga prokurorët me përvojë dhe eksperiencë dhe me urgjencë në raport me lëndët tjera të korrupsionit.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Rekomandohet të identifikohen lëndët që ndërlidhen me prokurimin publik dhe të njëjtat të trajtohen nga prokurorët me përvojë dhe ekspertët anti-korrupsion në PSRK, në koordinim të ngushtë të aktiviteteve dhe veprimeve në mes të prokurorit të rastit me policinë dhe agjencitë tjera të pavarura dhe të specializuara, në trajtimin e këtyre rasteve;</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Prokurorët që trajtojnë lëndët e korrupsionit që hyjnë në </w:t>
      </w:r>
      <w:r w:rsidRPr="009F16D6">
        <w:rPr>
          <w:rFonts w:ascii="Times New Roman" w:hAnsi="Times New Roman" w:cs="Times New Roman"/>
          <w:b/>
          <w:sz w:val="24"/>
          <w:szCs w:val="24"/>
          <w:u w:val="single"/>
        </w:rPr>
        <w:t>kategorinë 1 dhe 2</w:t>
      </w:r>
      <w:r w:rsidRPr="009F16D6">
        <w:rPr>
          <w:rFonts w:ascii="Times New Roman" w:hAnsi="Times New Roman" w:cs="Times New Roman"/>
          <w:sz w:val="24"/>
          <w:szCs w:val="24"/>
        </w:rPr>
        <w:t>, rekomandohet të bashkëpunojnë ngushtë dhe do të koordinojnë aktivitetet në të gjitha fazat e procedurës penale me Policinë e Kosovës, Agjencinë kundër Korrupsionit dhe agjencitë dhe institucionet tjera që zbatojnë ligjin në Kosovë.</w:t>
      </w:r>
    </w:p>
    <w:p w:rsidR="00C12AE6" w:rsidRPr="009F16D6" w:rsidRDefault="00C12AE6" w:rsidP="00C12AE6">
      <w:pPr>
        <w:tabs>
          <w:tab w:val="left" w:pos="0"/>
        </w:tabs>
        <w:spacing w:after="0" w:line="240" w:lineRule="auto"/>
        <w:jc w:val="both"/>
        <w:rPr>
          <w:rFonts w:ascii="Times New Roman" w:hAnsi="Times New Roman" w:cs="Times New Roman"/>
          <w:b/>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KPK rekomandohet që deri në fund të vitit 2015 të bëjë vlerësim të gjithëmbarshëm mbi zbatimin e këtij Plani të Veprimit.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7"/>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Kryeprokurori i Shtetit rekomandohet të caktoj një prokuror nga Zyra e Kryeprokurorit të Shtetit, i cili do të jetë i autorizuar të ndjek shtypin e shkruar dhe </w:t>
      </w:r>
      <w:r w:rsidRPr="009F16D6">
        <w:rPr>
          <w:rFonts w:ascii="Times New Roman" w:hAnsi="Times New Roman" w:cs="Times New Roman"/>
          <w:sz w:val="24"/>
          <w:szCs w:val="24"/>
        </w:rPr>
        <w:lastRenderedPageBreak/>
        <w:t xml:space="preserve">atë viziv, portalet dhe çdo informacion tjetër,  i cili mund të konsiderohet si bazë për inicimin e rasteve të korrupsionit sipas detyrës zyrtare.  </w:t>
      </w:r>
    </w:p>
    <w:p w:rsidR="00C12AE6" w:rsidRPr="009F16D6" w:rsidRDefault="00C12AE6" w:rsidP="00C12AE6">
      <w:pPr>
        <w:spacing w:after="0" w:line="240" w:lineRule="auto"/>
        <w:jc w:val="both"/>
        <w:rPr>
          <w:rFonts w:ascii="Times New Roman" w:hAnsi="Times New Roman" w:cs="Times New Roman"/>
          <w:b/>
          <w:sz w:val="24"/>
          <w:szCs w:val="24"/>
        </w:rPr>
      </w:pPr>
    </w:p>
    <w:p w:rsidR="00C12AE6" w:rsidRPr="009F16D6" w:rsidRDefault="00C12AE6" w:rsidP="00065A1A">
      <w:pPr>
        <w:pStyle w:val="Heading2"/>
        <w:numPr>
          <w:ilvl w:val="0"/>
          <w:numId w:val="34"/>
        </w:numPr>
      </w:pPr>
      <w:bookmarkStart w:id="10" w:name="_Toc427165080"/>
      <w:r w:rsidRPr="009F16D6">
        <w:t>Rekomandimet për K</w:t>
      </w:r>
      <w:r w:rsidR="0035530A" w:rsidRPr="009F16D6">
        <w:t>ë</w:t>
      </w:r>
      <w:r w:rsidRPr="009F16D6">
        <w:t>shillin Gjyq</w:t>
      </w:r>
      <w:r w:rsidR="0035530A" w:rsidRPr="009F16D6">
        <w:t>ë</w:t>
      </w:r>
      <w:r w:rsidRPr="009F16D6">
        <w:t>sor t</w:t>
      </w:r>
      <w:r w:rsidR="0035530A" w:rsidRPr="009F16D6">
        <w:t>ë</w:t>
      </w:r>
      <w:r w:rsidRPr="009F16D6">
        <w:t xml:space="preserve"> Kosov</w:t>
      </w:r>
      <w:r w:rsidR="0035530A" w:rsidRPr="009F16D6">
        <w:t>ë</w:t>
      </w:r>
      <w:r w:rsidRPr="009F16D6">
        <w:t>s:</w:t>
      </w:r>
      <w:bookmarkEnd w:id="10"/>
    </w:p>
    <w:p w:rsidR="00C12AE6" w:rsidRPr="009F16D6" w:rsidRDefault="00C12AE6" w:rsidP="00C12AE6">
      <w:pPr>
        <w:spacing w:after="0" w:line="240" w:lineRule="auto"/>
        <w:ind w:left="-360" w:firstLine="360"/>
        <w:jc w:val="both"/>
        <w:rPr>
          <w:rFonts w:ascii="Times New Roman" w:hAnsi="Times New Roman" w:cs="Times New Roman"/>
          <w:sz w:val="24"/>
          <w:szCs w:val="24"/>
        </w:rPr>
      </w:pPr>
    </w:p>
    <w:p w:rsidR="00AC3E46" w:rsidRPr="009F16D6" w:rsidRDefault="00AC3E46" w:rsidP="00AC3E46">
      <w:pPr>
        <w:pStyle w:val="ListParagraph"/>
        <w:numPr>
          <w:ilvl w:val="0"/>
          <w:numId w:val="30"/>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KGJK rekomandohet të hartoj</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nj</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Plan t</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Veprimit, i cili i përgjigjet zbatimit t</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vendimit p</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r t</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trajtuar me prioritet l</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nd</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t e korrupsionit nga gjykatat. Ky plan rekomandohet t</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p</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rfshij</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identifikimin dhe regjistrimin e t</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gjitha l</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nd</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ve t</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 t</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cilat jan</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n</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pun</w:t>
      </w:r>
      <w:r w:rsidR="00051EF8"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ndarjen e tyre</w:t>
      </w:r>
      <w:r w:rsidR="002626A4" w:rsidRPr="009F16D6">
        <w:rPr>
          <w:rFonts w:ascii="Times New Roman" w:hAnsi="Times New Roman" w:cs="Times New Roman"/>
          <w:sz w:val="24"/>
          <w:szCs w:val="24"/>
        </w:rPr>
        <w:t xml:space="preserve"> sipas vjetërsisë së rasteve (që të evitohet mundësia e parashkrimit të rasteve) dhe rëndësisë së rastit (prioritet korrupsionit të nivelit të lartë).</w:t>
      </w:r>
    </w:p>
    <w:p w:rsidR="00AC3E46" w:rsidRPr="009F16D6" w:rsidRDefault="00AC3E46" w:rsidP="00AC3E46">
      <w:pPr>
        <w:pStyle w:val="ListParagraph"/>
        <w:spacing w:after="0" w:line="240" w:lineRule="auto"/>
        <w:jc w:val="both"/>
        <w:rPr>
          <w:rFonts w:ascii="Times New Roman" w:hAnsi="Times New Roman" w:cs="Times New Roman"/>
          <w:sz w:val="24"/>
          <w:szCs w:val="24"/>
        </w:rPr>
      </w:pPr>
    </w:p>
    <w:p w:rsidR="00C12AE6" w:rsidRPr="009F16D6" w:rsidRDefault="00C12AE6" w:rsidP="00AC3E46">
      <w:pPr>
        <w:pStyle w:val="ListParagraph"/>
        <w:numPr>
          <w:ilvl w:val="0"/>
          <w:numId w:val="30"/>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Duke pasur parasysh se numri më i madh i lëndëve të korrupsionit të ngritura nga PSRK paraqiten në GJTh në Prishtinë, dhe numri jashtëzakonisht i lartë i aktakuzave të paraqitura në këtë Gjykatë nga PTh në Prishtinë, respektivisht ngritja e aktakuzave ndaj 197 personave që nga hyrja në fuqi e Planit të Veprimit, IKD i rekomandon KGJK-s</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GJTh në Prishtinë, që të rrit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numrin e gjykatësve në këtë gjykatë që gjykojnë rastet e korrupsionit në nivel të njëjtë me numrin e lëndëve q</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ngrit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n nga këto dy prokurori.</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AC3E46">
      <w:pPr>
        <w:pStyle w:val="ListParagraph"/>
        <w:numPr>
          <w:ilvl w:val="0"/>
          <w:numId w:val="30"/>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KGJK rekomandohet të monitoroj zbatimin në praktikë të vendimit të tij, që rastet e korrupsionit të trajtohen me prioritet në të gjitha gjykatat e Kosovës, me theks të veçantë në GJTh në Prishtinë. </w:t>
      </w:r>
    </w:p>
    <w:p w:rsidR="00911293" w:rsidRPr="009F16D6" w:rsidRDefault="00911293" w:rsidP="008B35E4">
      <w:pPr>
        <w:pStyle w:val="Heading2"/>
      </w:pPr>
    </w:p>
    <w:p w:rsidR="00C12AE6" w:rsidRPr="009F16D6" w:rsidRDefault="00C12AE6" w:rsidP="00065A1A">
      <w:pPr>
        <w:pStyle w:val="Heading2"/>
        <w:numPr>
          <w:ilvl w:val="0"/>
          <w:numId w:val="34"/>
        </w:numPr>
      </w:pPr>
      <w:bookmarkStart w:id="11" w:name="_Toc427165081"/>
      <w:r w:rsidRPr="009F16D6">
        <w:t>Rekomandimet specifike për PTh në Prishtinë dhe PSRK:</w:t>
      </w:r>
      <w:bookmarkEnd w:id="11"/>
    </w:p>
    <w:p w:rsidR="00C12AE6" w:rsidRPr="009F16D6" w:rsidRDefault="00C12AE6" w:rsidP="00C12AE6">
      <w:pPr>
        <w:spacing w:after="0" w:line="240" w:lineRule="auto"/>
        <w:ind w:left="-360" w:firstLine="360"/>
        <w:jc w:val="both"/>
        <w:rPr>
          <w:rFonts w:ascii="Times New Roman" w:hAnsi="Times New Roman" w:cs="Times New Roman"/>
          <w:sz w:val="24"/>
          <w:szCs w:val="24"/>
        </w:rPr>
      </w:pPr>
    </w:p>
    <w:p w:rsidR="00C12AE6" w:rsidRPr="009F16D6" w:rsidRDefault="00C12AE6" w:rsidP="00C12AE6">
      <w:p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Prej hyrjes n</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fuqi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Planit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Veprimit m</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4 n</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ntor 2013, IKD vazhdimisht ka monitoruar pun</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n e PTh n</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Prishtin</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PSRK-s</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PTh në Prishtinë, rezulton se ka në punë mbi 60 për qind të të gjitha rasteve të korrupsionit në Kosovë, ndërsa PSRK trajton lëndët më komplekse dhe sensitive që ndërlidhen me rastet e korrupsionit, përfshirë l</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nd</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t e korrupsionit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nivelit të lartë. Me q</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llim q</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ngrit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t efikasiteti dhe efektiviteti i këtyre dy prokurorive</w:t>
      </w:r>
      <w:r w:rsidR="00632B4D" w:rsidRPr="009F16D6">
        <w:rPr>
          <w:rFonts w:ascii="Times New Roman" w:hAnsi="Times New Roman" w:cs="Times New Roman"/>
          <w:sz w:val="24"/>
          <w:szCs w:val="24"/>
        </w:rPr>
        <w:t xml:space="preserve"> n</w:t>
      </w:r>
      <w:r w:rsidR="0035530A" w:rsidRPr="009F16D6">
        <w:rPr>
          <w:rFonts w:ascii="Times New Roman" w:hAnsi="Times New Roman" w:cs="Times New Roman"/>
          <w:sz w:val="24"/>
          <w:szCs w:val="24"/>
        </w:rPr>
        <w:t>ë</w:t>
      </w:r>
      <w:r w:rsidR="00632B4D" w:rsidRPr="009F16D6">
        <w:rPr>
          <w:rFonts w:ascii="Times New Roman" w:hAnsi="Times New Roman" w:cs="Times New Roman"/>
          <w:sz w:val="24"/>
          <w:szCs w:val="24"/>
        </w:rPr>
        <w:t xml:space="preserve"> luftimin e korrupsionit, </w:t>
      </w:r>
      <w:r w:rsidRPr="009F16D6">
        <w:rPr>
          <w:rFonts w:ascii="Times New Roman" w:hAnsi="Times New Roman" w:cs="Times New Roman"/>
          <w:sz w:val="24"/>
          <w:szCs w:val="24"/>
        </w:rPr>
        <w:t>IKD nxjerr</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to rekomandime</w:t>
      </w:r>
      <w:r w:rsidR="00632B4D" w:rsidRPr="009F16D6">
        <w:rPr>
          <w:rFonts w:ascii="Times New Roman" w:hAnsi="Times New Roman" w:cs="Times New Roman"/>
          <w:sz w:val="24"/>
          <w:szCs w:val="24"/>
        </w:rPr>
        <w:t xml:space="preserve">: </w:t>
      </w:r>
    </w:p>
    <w:p w:rsidR="00632B4D" w:rsidRPr="009F16D6" w:rsidRDefault="00632B4D" w:rsidP="00C12AE6">
      <w:pPr>
        <w:spacing w:after="0" w:line="240" w:lineRule="auto"/>
        <w:jc w:val="both"/>
        <w:rPr>
          <w:rFonts w:ascii="Times New Roman" w:hAnsi="Times New Roman" w:cs="Times New Roman"/>
          <w:sz w:val="24"/>
          <w:szCs w:val="24"/>
        </w:rPr>
      </w:pPr>
    </w:p>
    <w:p w:rsidR="00632B4D" w:rsidRPr="009F16D6" w:rsidRDefault="00632B4D" w:rsidP="00632B4D">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PTh në Prishtinë dhe PSRK në vazhdimësi janë ballafaquar me probleme të mos plotësimit të pozitave të lira për prokurorë në këto dy prokurori.  IKD vlerëson se KPK urgjentisht duhet të adresoj këtë çështje p</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r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garantuar funksionim efikas dhe efektiv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këtyre dy prokurorive. </w:t>
      </w:r>
    </w:p>
    <w:p w:rsidR="00632B4D" w:rsidRPr="009F16D6" w:rsidRDefault="00632B4D" w:rsidP="00632B4D">
      <w:pPr>
        <w:pStyle w:val="ListParagraph"/>
        <w:spacing w:after="0" w:line="240" w:lineRule="auto"/>
        <w:jc w:val="both"/>
        <w:rPr>
          <w:rFonts w:ascii="Times New Roman" w:hAnsi="Times New Roman" w:cs="Times New Roman"/>
          <w:sz w:val="24"/>
          <w:szCs w:val="24"/>
        </w:rPr>
      </w:pPr>
    </w:p>
    <w:p w:rsidR="00C12AE6" w:rsidRPr="009F16D6" w:rsidRDefault="00632B4D"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PTh në Prishtinë dhe PSRK rekomandohet të hartojnë Plane të Veprimit me qëllim të identifikimit dhe regjistrimit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të gjitha rasteve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korrupsionit në këto prokurori në një bazë t</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dhënave të brendshme dhe të shfrytëzueshme vetëm për nevoja të brendshme të këtyre prokurorive.</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Plani i </w:t>
      </w:r>
      <w:r w:rsidR="00632B4D" w:rsidRPr="009F16D6">
        <w:rPr>
          <w:rFonts w:ascii="Times New Roman" w:hAnsi="Times New Roman" w:cs="Times New Roman"/>
          <w:sz w:val="24"/>
          <w:szCs w:val="24"/>
        </w:rPr>
        <w:t>V</w:t>
      </w:r>
      <w:r w:rsidRPr="009F16D6">
        <w:rPr>
          <w:rFonts w:ascii="Times New Roman" w:hAnsi="Times New Roman" w:cs="Times New Roman"/>
          <w:sz w:val="24"/>
          <w:szCs w:val="24"/>
        </w:rPr>
        <w:t xml:space="preserve">eprimit </w:t>
      </w:r>
      <w:r w:rsidR="00632B4D" w:rsidRPr="009F16D6">
        <w:rPr>
          <w:rFonts w:ascii="Times New Roman" w:hAnsi="Times New Roman" w:cs="Times New Roman"/>
          <w:sz w:val="24"/>
          <w:szCs w:val="24"/>
        </w:rPr>
        <w:t xml:space="preserve">rekomandohet </w:t>
      </w:r>
      <w:r w:rsidRPr="009F16D6">
        <w:rPr>
          <w:rFonts w:ascii="Times New Roman" w:hAnsi="Times New Roman" w:cs="Times New Roman"/>
          <w:sz w:val="24"/>
          <w:szCs w:val="24"/>
        </w:rPr>
        <w:t>të jetë plan i detajuar</w:t>
      </w:r>
      <w:r w:rsidR="00632B4D" w:rsidRPr="009F16D6">
        <w:rPr>
          <w:rFonts w:ascii="Times New Roman" w:hAnsi="Times New Roman" w:cs="Times New Roman"/>
          <w:sz w:val="24"/>
          <w:szCs w:val="24"/>
        </w:rPr>
        <w:t>,</w:t>
      </w:r>
      <w:r w:rsidRPr="009F16D6">
        <w:rPr>
          <w:rFonts w:ascii="Times New Roman" w:hAnsi="Times New Roman" w:cs="Times New Roman"/>
          <w:sz w:val="24"/>
          <w:szCs w:val="24"/>
        </w:rPr>
        <w:t xml:space="preserve"> i cili do të përfshij</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xml:space="preserve"> të gjitha lënd</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t që janë dërguar në gjykat</w:t>
      </w:r>
      <w:r w:rsidR="00632B4D" w:rsidRPr="009F16D6">
        <w:rPr>
          <w:rFonts w:ascii="Times New Roman" w:hAnsi="Times New Roman" w:cs="Times New Roman"/>
          <w:sz w:val="24"/>
          <w:szCs w:val="24"/>
        </w:rPr>
        <w:t>a</w:t>
      </w:r>
      <w:r w:rsidRPr="009F16D6">
        <w:rPr>
          <w:rFonts w:ascii="Times New Roman" w:hAnsi="Times New Roman" w:cs="Times New Roman"/>
          <w:sz w:val="24"/>
          <w:szCs w:val="24"/>
        </w:rPr>
        <w:t xml:space="preserve">, ku për </w:t>
      </w:r>
      <w:r w:rsidR="00632B4D" w:rsidRPr="009F16D6">
        <w:rPr>
          <w:rFonts w:ascii="Times New Roman" w:hAnsi="Times New Roman" w:cs="Times New Roman"/>
          <w:sz w:val="24"/>
          <w:szCs w:val="24"/>
        </w:rPr>
        <w:t>secil</w:t>
      </w:r>
      <w:r w:rsidR="0035530A" w:rsidRPr="009F16D6">
        <w:rPr>
          <w:rFonts w:ascii="Times New Roman" w:hAnsi="Times New Roman" w:cs="Times New Roman"/>
          <w:sz w:val="24"/>
          <w:szCs w:val="24"/>
        </w:rPr>
        <w:t>ë</w:t>
      </w:r>
      <w:r w:rsidR="00632B4D" w:rsidRPr="009F16D6">
        <w:rPr>
          <w:rFonts w:ascii="Times New Roman" w:hAnsi="Times New Roman" w:cs="Times New Roman"/>
          <w:sz w:val="24"/>
          <w:szCs w:val="24"/>
        </w:rPr>
        <w:t xml:space="preserve">n </w:t>
      </w:r>
      <w:r w:rsidRPr="009F16D6">
        <w:rPr>
          <w:rFonts w:ascii="Times New Roman" w:hAnsi="Times New Roman" w:cs="Times New Roman"/>
          <w:sz w:val="24"/>
          <w:szCs w:val="24"/>
        </w:rPr>
        <w:t xml:space="preserve">lëndë </w:t>
      </w:r>
      <w:r w:rsidR="00632B4D" w:rsidRPr="009F16D6">
        <w:rPr>
          <w:rFonts w:ascii="Times New Roman" w:hAnsi="Times New Roman" w:cs="Times New Roman"/>
          <w:sz w:val="24"/>
          <w:szCs w:val="24"/>
        </w:rPr>
        <w:t xml:space="preserve">duhet </w:t>
      </w:r>
      <w:r w:rsidRPr="009F16D6">
        <w:rPr>
          <w:rFonts w:ascii="Times New Roman" w:hAnsi="Times New Roman" w:cs="Times New Roman"/>
          <w:sz w:val="24"/>
          <w:szCs w:val="24"/>
        </w:rPr>
        <w:t>të përfshihe</w:t>
      </w:r>
      <w:r w:rsidR="00632B4D" w:rsidRPr="009F16D6">
        <w:rPr>
          <w:rFonts w:ascii="Times New Roman" w:hAnsi="Times New Roman" w:cs="Times New Roman"/>
          <w:sz w:val="24"/>
          <w:szCs w:val="24"/>
        </w:rPr>
        <w:t>n t</w:t>
      </w:r>
      <w:r w:rsidR="0035530A" w:rsidRPr="009F16D6">
        <w:rPr>
          <w:rFonts w:ascii="Times New Roman" w:hAnsi="Times New Roman" w:cs="Times New Roman"/>
          <w:sz w:val="24"/>
          <w:szCs w:val="24"/>
        </w:rPr>
        <w:t>ë</w:t>
      </w:r>
      <w:r w:rsidR="00632B4D" w:rsidRPr="009F16D6">
        <w:rPr>
          <w:rFonts w:ascii="Times New Roman" w:hAnsi="Times New Roman" w:cs="Times New Roman"/>
          <w:sz w:val="24"/>
          <w:szCs w:val="24"/>
        </w:rPr>
        <w:t xml:space="preserve"> dhënat si: </w:t>
      </w:r>
      <w:r w:rsidRPr="009F16D6">
        <w:rPr>
          <w:rFonts w:ascii="Times New Roman" w:hAnsi="Times New Roman" w:cs="Times New Roman"/>
          <w:sz w:val="24"/>
          <w:szCs w:val="24"/>
        </w:rPr>
        <w:t>data</w:t>
      </w:r>
      <w:r w:rsidR="00951594">
        <w:rPr>
          <w:rFonts w:ascii="Times New Roman" w:hAnsi="Times New Roman" w:cs="Times New Roman"/>
          <w:sz w:val="24"/>
          <w:szCs w:val="24"/>
        </w:rPr>
        <w:t xml:space="preserve"> </w:t>
      </w:r>
      <w:r w:rsidRPr="009F16D6">
        <w:rPr>
          <w:rFonts w:ascii="Times New Roman" w:hAnsi="Times New Roman" w:cs="Times New Roman"/>
          <w:sz w:val="24"/>
          <w:szCs w:val="24"/>
        </w:rPr>
        <w:t>e pranimit të kallëzimit penal, data e marrjes së aktvendimit për fillimin e hetimeve,  data e ngritjes së aktakuz</w:t>
      </w:r>
      <w:r w:rsidR="00632B4D" w:rsidRPr="009F16D6">
        <w:rPr>
          <w:rFonts w:ascii="Times New Roman" w:hAnsi="Times New Roman" w:cs="Times New Roman"/>
          <w:sz w:val="24"/>
          <w:szCs w:val="24"/>
        </w:rPr>
        <w:t>ë</w:t>
      </w:r>
      <w:r w:rsidRPr="009F16D6">
        <w:rPr>
          <w:rFonts w:ascii="Times New Roman" w:hAnsi="Times New Roman" w:cs="Times New Roman"/>
          <w:sz w:val="24"/>
          <w:szCs w:val="24"/>
        </w:rPr>
        <w:t xml:space="preserve">s, a është paraqitur kërkesë për ngrirje, </w:t>
      </w:r>
      <w:r w:rsidRPr="009F16D6">
        <w:rPr>
          <w:rFonts w:ascii="Times New Roman" w:hAnsi="Times New Roman" w:cs="Times New Roman"/>
          <w:sz w:val="24"/>
          <w:szCs w:val="24"/>
        </w:rPr>
        <w:lastRenderedPageBreak/>
        <w:t>sekuestrim apo konfiskim të pasurisë së fituar me vepër penale në aktakuz</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 data e caktimit të shqyrtimit fillestar dhe numri i seancave të mbajtura.</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Kryeprokurori i PTh </w:t>
      </w:r>
      <w:r w:rsidR="00632B4D" w:rsidRPr="009F16D6">
        <w:rPr>
          <w:rFonts w:ascii="Times New Roman" w:hAnsi="Times New Roman" w:cs="Times New Roman"/>
          <w:sz w:val="24"/>
          <w:szCs w:val="24"/>
        </w:rPr>
        <w:t>n</w:t>
      </w:r>
      <w:r w:rsidR="0035530A" w:rsidRPr="009F16D6">
        <w:rPr>
          <w:rFonts w:ascii="Times New Roman" w:hAnsi="Times New Roman" w:cs="Times New Roman"/>
          <w:sz w:val="24"/>
          <w:szCs w:val="24"/>
        </w:rPr>
        <w:t>ë</w:t>
      </w:r>
      <w:r w:rsidR="00632B4D" w:rsidRPr="009F16D6">
        <w:rPr>
          <w:rFonts w:ascii="Times New Roman" w:hAnsi="Times New Roman" w:cs="Times New Roman"/>
          <w:sz w:val="24"/>
          <w:szCs w:val="24"/>
        </w:rPr>
        <w:t xml:space="preserve"> Prishtin</w:t>
      </w:r>
      <w:r w:rsidR="0035530A" w:rsidRPr="009F16D6">
        <w:rPr>
          <w:rFonts w:ascii="Times New Roman" w:hAnsi="Times New Roman" w:cs="Times New Roman"/>
          <w:sz w:val="24"/>
          <w:szCs w:val="24"/>
        </w:rPr>
        <w:t>ë</w:t>
      </w:r>
      <w:r w:rsidR="00632B4D" w:rsidRPr="009F16D6">
        <w:rPr>
          <w:rFonts w:ascii="Times New Roman" w:hAnsi="Times New Roman" w:cs="Times New Roman"/>
          <w:sz w:val="24"/>
          <w:szCs w:val="24"/>
        </w:rPr>
        <w:t xml:space="preserve"> rekomandohet </w:t>
      </w:r>
      <w:r w:rsidRPr="009F16D6">
        <w:rPr>
          <w:rFonts w:ascii="Times New Roman" w:hAnsi="Times New Roman" w:cs="Times New Roman"/>
          <w:sz w:val="24"/>
          <w:szCs w:val="24"/>
        </w:rPr>
        <w:t xml:space="preserve">të themeloj një komision, me kompetencë dhe përgjegjësi që të analizoj dhe trajtojë me prioritet absolut të gjitha lëndët e korrupsionit në </w:t>
      </w:r>
      <w:r w:rsidR="00632B4D" w:rsidRPr="009F16D6">
        <w:rPr>
          <w:rFonts w:ascii="Times New Roman" w:hAnsi="Times New Roman" w:cs="Times New Roman"/>
          <w:sz w:val="24"/>
          <w:szCs w:val="24"/>
        </w:rPr>
        <w:t>k</w:t>
      </w:r>
      <w:r w:rsidR="0035530A" w:rsidRPr="009F16D6">
        <w:rPr>
          <w:rFonts w:ascii="Times New Roman" w:hAnsi="Times New Roman" w:cs="Times New Roman"/>
          <w:sz w:val="24"/>
          <w:szCs w:val="24"/>
        </w:rPr>
        <w:t>ë</w:t>
      </w:r>
      <w:r w:rsidR="00632B4D" w:rsidRPr="009F16D6">
        <w:rPr>
          <w:rFonts w:ascii="Times New Roman" w:hAnsi="Times New Roman" w:cs="Times New Roman"/>
          <w:sz w:val="24"/>
          <w:szCs w:val="24"/>
        </w:rPr>
        <w:t>t</w:t>
      </w:r>
      <w:r w:rsidR="0035530A" w:rsidRPr="009F16D6">
        <w:rPr>
          <w:rFonts w:ascii="Times New Roman" w:hAnsi="Times New Roman" w:cs="Times New Roman"/>
          <w:sz w:val="24"/>
          <w:szCs w:val="24"/>
        </w:rPr>
        <w:t>ë</w:t>
      </w:r>
      <w:r w:rsidR="00632B4D" w:rsidRPr="009F16D6">
        <w:rPr>
          <w:rFonts w:ascii="Times New Roman" w:hAnsi="Times New Roman" w:cs="Times New Roman"/>
          <w:sz w:val="24"/>
          <w:szCs w:val="24"/>
        </w:rPr>
        <w:t xml:space="preserve"> prokurori </w:t>
      </w:r>
      <w:r w:rsidRPr="009F16D6">
        <w:rPr>
          <w:rFonts w:ascii="Times New Roman" w:hAnsi="Times New Roman" w:cs="Times New Roman"/>
          <w:sz w:val="24"/>
          <w:szCs w:val="24"/>
        </w:rPr>
        <w:t>të parashtruara nga viti 2001 deri në</w:t>
      </w:r>
      <w:r w:rsidR="00632B4D" w:rsidRPr="009F16D6">
        <w:rPr>
          <w:rFonts w:ascii="Times New Roman" w:hAnsi="Times New Roman" w:cs="Times New Roman"/>
          <w:sz w:val="24"/>
          <w:szCs w:val="24"/>
        </w:rPr>
        <w:t xml:space="preserve"> vitin 2013</w:t>
      </w:r>
      <w:r w:rsidRPr="009F16D6">
        <w:rPr>
          <w:rFonts w:ascii="Times New Roman" w:hAnsi="Times New Roman" w:cs="Times New Roman"/>
          <w:sz w:val="24"/>
          <w:szCs w:val="24"/>
        </w:rPr>
        <w:t xml:space="preserve">. Qëllimi i këtij Komisioni, sugjerojmë të jetë ekskluzivisht trajtimi i këtyre rasteve që konsiderohen të vjetra për të vlerësuar nëse në mesin e tyre ka lëndë tek të cilat ka arritur afati i parashkrimi i ndjekjes penale apo nëse në këto raste nuk ka elemente të veprave penale, atëherë të nxirren vendime për hudhjen e tyre. </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Në lëndët e referuara nga Komisioni, në të cilat vlerësohet se ka elemente të veprave penale për të cilat duhet të </w:t>
      </w:r>
      <w:r w:rsidR="00632B4D" w:rsidRPr="009F16D6">
        <w:rPr>
          <w:rFonts w:ascii="Times New Roman" w:hAnsi="Times New Roman" w:cs="Times New Roman"/>
          <w:sz w:val="24"/>
          <w:szCs w:val="24"/>
        </w:rPr>
        <w:t>ndërmerren</w:t>
      </w:r>
      <w:r w:rsidRPr="009F16D6">
        <w:rPr>
          <w:rFonts w:ascii="Times New Roman" w:hAnsi="Times New Roman" w:cs="Times New Roman"/>
          <w:sz w:val="24"/>
          <w:szCs w:val="24"/>
        </w:rPr>
        <w:t xml:space="preserve"> veprime hetimore për zbulimin e rasteve, Kryepro</w:t>
      </w:r>
      <w:r w:rsidR="00152759" w:rsidRPr="009F16D6">
        <w:rPr>
          <w:rFonts w:ascii="Times New Roman" w:hAnsi="Times New Roman" w:cs="Times New Roman"/>
          <w:sz w:val="24"/>
          <w:szCs w:val="24"/>
        </w:rPr>
        <w:t xml:space="preserve">kurori </w:t>
      </w:r>
      <w:r w:rsidR="00632B4D" w:rsidRPr="009F16D6">
        <w:rPr>
          <w:rFonts w:ascii="Times New Roman" w:hAnsi="Times New Roman" w:cs="Times New Roman"/>
          <w:sz w:val="24"/>
          <w:szCs w:val="24"/>
        </w:rPr>
        <w:t xml:space="preserve">rekomandohet </w:t>
      </w:r>
      <w:r w:rsidRPr="009F16D6">
        <w:rPr>
          <w:rFonts w:ascii="Times New Roman" w:hAnsi="Times New Roman" w:cs="Times New Roman"/>
          <w:sz w:val="24"/>
          <w:szCs w:val="24"/>
        </w:rPr>
        <w:t>do t</w:t>
      </w:r>
      <w:r w:rsidR="00152759" w:rsidRPr="009F16D6">
        <w:rPr>
          <w:rFonts w:ascii="Times New Roman" w:hAnsi="Times New Roman" w:cs="Times New Roman"/>
          <w:sz w:val="24"/>
          <w:szCs w:val="24"/>
        </w:rPr>
        <w:t>’</w:t>
      </w:r>
      <w:r w:rsidRPr="009F16D6">
        <w:rPr>
          <w:rFonts w:ascii="Times New Roman" w:hAnsi="Times New Roman" w:cs="Times New Roman"/>
          <w:sz w:val="24"/>
          <w:szCs w:val="24"/>
        </w:rPr>
        <w:t>i shpërndaj t</w:t>
      </w:r>
      <w:r w:rsidR="00152759" w:rsidRPr="009F16D6">
        <w:rPr>
          <w:rFonts w:ascii="Times New Roman" w:hAnsi="Times New Roman" w:cs="Times New Roman"/>
          <w:sz w:val="24"/>
          <w:szCs w:val="24"/>
        </w:rPr>
        <w:t>e</w:t>
      </w:r>
      <w:r w:rsidRPr="009F16D6">
        <w:rPr>
          <w:rFonts w:ascii="Times New Roman" w:hAnsi="Times New Roman" w:cs="Times New Roman"/>
          <w:sz w:val="24"/>
          <w:szCs w:val="24"/>
        </w:rPr>
        <w:t>k  prokurorët të cilët janë të obliguar t’i trajtojnë me prioritet lënd</w:t>
      </w:r>
      <w:r w:rsidR="0035530A" w:rsidRPr="009F16D6">
        <w:rPr>
          <w:rFonts w:ascii="Times New Roman" w:hAnsi="Times New Roman" w:cs="Times New Roman"/>
          <w:sz w:val="24"/>
          <w:szCs w:val="24"/>
        </w:rPr>
        <w:t>ë</w:t>
      </w:r>
      <w:r w:rsidRPr="009F16D6">
        <w:rPr>
          <w:rFonts w:ascii="Times New Roman" w:hAnsi="Times New Roman" w:cs="Times New Roman"/>
          <w:sz w:val="24"/>
          <w:szCs w:val="24"/>
        </w:rPr>
        <w:t>t që datojnë të parashtruara nga viti 2001 deri ne fund të vitit201</w:t>
      </w:r>
      <w:r w:rsidR="00152759" w:rsidRPr="009F16D6">
        <w:rPr>
          <w:rFonts w:ascii="Times New Roman" w:hAnsi="Times New Roman" w:cs="Times New Roman"/>
          <w:sz w:val="24"/>
          <w:szCs w:val="24"/>
        </w:rPr>
        <w:t>3</w:t>
      </w:r>
      <w:r w:rsidRPr="009F16D6">
        <w:rPr>
          <w:rFonts w:ascii="Times New Roman" w:hAnsi="Times New Roman" w:cs="Times New Roman"/>
          <w:sz w:val="24"/>
          <w:szCs w:val="24"/>
        </w:rPr>
        <w:t xml:space="preserve">, duke caktuar afate kohore strikte për përfundimin e tyre. </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Plani i </w:t>
      </w:r>
      <w:r w:rsidR="00152759" w:rsidRPr="009F16D6">
        <w:rPr>
          <w:rFonts w:ascii="Times New Roman" w:hAnsi="Times New Roman" w:cs="Times New Roman"/>
          <w:sz w:val="24"/>
          <w:szCs w:val="24"/>
        </w:rPr>
        <w:t>V</w:t>
      </w:r>
      <w:r w:rsidRPr="009F16D6">
        <w:rPr>
          <w:rFonts w:ascii="Times New Roman" w:hAnsi="Times New Roman" w:cs="Times New Roman"/>
          <w:sz w:val="24"/>
          <w:szCs w:val="24"/>
        </w:rPr>
        <w:t xml:space="preserve">eprimit </w:t>
      </w:r>
      <w:r w:rsidR="00152759" w:rsidRPr="009F16D6">
        <w:rPr>
          <w:rFonts w:ascii="Times New Roman" w:hAnsi="Times New Roman" w:cs="Times New Roman"/>
          <w:sz w:val="24"/>
          <w:szCs w:val="24"/>
        </w:rPr>
        <w:t xml:space="preserve">rekomandohet </w:t>
      </w:r>
      <w:r w:rsidRPr="009F16D6">
        <w:rPr>
          <w:rFonts w:ascii="Times New Roman" w:hAnsi="Times New Roman" w:cs="Times New Roman"/>
          <w:sz w:val="24"/>
          <w:szCs w:val="24"/>
        </w:rPr>
        <w:t>të ndërtoj sistem të mbikëqyrjes dhe monitorimit të punës së prokurorëve për të gjitha lëndët në punë nga viti 2001 deri në</w:t>
      </w:r>
      <w:r w:rsidR="00152759" w:rsidRPr="009F16D6">
        <w:rPr>
          <w:rFonts w:ascii="Times New Roman" w:hAnsi="Times New Roman" w:cs="Times New Roman"/>
          <w:sz w:val="24"/>
          <w:szCs w:val="24"/>
        </w:rPr>
        <w:t xml:space="preserve"> vitin 2013</w:t>
      </w:r>
      <w:r w:rsidRPr="009F16D6">
        <w:rPr>
          <w:rFonts w:ascii="Times New Roman" w:hAnsi="Times New Roman" w:cs="Times New Roman"/>
          <w:sz w:val="24"/>
          <w:szCs w:val="24"/>
        </w:rPr>
        <w:t>, dhe të këtë kontroll të shtuar lidhur me veprimet e ndërmarra nga prokurorët në këto raste;</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PSRK dhe PT</w:t>
      </w:r>
      <w:r w:rsidR="00152759" w:rsidRPr="009F16D6">
        <w:rPr>
          <w:rFonts w:ascii="Times New Roman" w:hAnsi="Times New Roman" w:cs="Times New Roman"/>
          <w:sz w:val="24"/>
          <w:szCs w:val="24"/>
        </w:rPr>
        <w:t>h</w:t>
      </w:r>
      <w:r w:rsidRPr="009F16D6">
        <w:rPr>
          <w:rFonts w:ascii="Times New Roman" w:hAnsi="Times New Roman" w:cs="Times New Roman"/>
          <w:sz w:val="24"/>
          <w:szCs w:val="24"/>
        </w:rPr>
        <w:t xml:space="preserve"> në Prishtinë të ngri</w:t>
      </w:r>
      <w:r w:rsidR="00152759" w:rsidRPr="009F16D6">
        <w:rPr>
          <w:rFonts w:ascii="Times New Roman" w:hAnsi="Times New Roman" w:cs="Times New Roman"/>
          <w:sz w:val="24"/>
          <w:szCs w:val="24"/>
        </w:rPr>
        <w:t>të</w:t>
      </w:r>
      <w:r w:rsidRPr="009F16D6">
        <w:rPr>
          <w:rFonts w:ascii="Times New Roman" w:hAnsi="Times New Roman" w:cs="Times New Roman"/>
          <w:sz w:val="24"/>
          <w:szCs w:val="24"/>
        </w:rPr>
        <w:t xml:space="preserve"> komunikimin dhe koordinimin me GJT</w:t>
      </w:r>
      <w:r w:rsidR="00152759" w:rsidRPr="009F16D6">
        <w:rPr>
          <w:rFonts w:ascii="Times New Roman" w:hAnsi="Times New Roman" w:cs="Times New Roman"/>
          <w:sz w:val="24"/>
          <w:szCs w:val="24"/>
        </w:rPr>
        <w:t>h</w:t>
      </w:r>
      <w:r w:rsidRPr="009F16D6">
        <w:rPr>
          <w:rFonts w:ascii="Times New Roman" w:hAnsi="Times New Roman" w:cs="Times New Roman"/>
          <w:sz w:val="24"/>
          <w:szCs w:val="24"/>
        </w:rPr>
        <w:t xml:space="preserve"> në Prishtinë, në mënyrë që të gj</w:t>
      </w:r>
      <w:r w:rsidR="00152759" w:rsidRPr="009F16D6">
        <w:rPr>
          <w:rFonts w:ascii="Times New Roman" w:hAnsi="Times New Roman" w:cs="Times New Roman"/>
          <w:sz w:val="24"/>
          <w:szCs w:val="24"/>
        </w:rPr>
        <w:t>e</w:t>
      </w:r>
      <w:r w:rsidRPr="009F16D6">
        <w:rPr>
          <w:rFonts w:ascii="Times New Roman" w:hAnsi="Times New Roman" w:cs="Times New Roman"/>
          <w:sz w:val="24"/>
          <w:szCs w:val="24"/>
        </w:rPr>
        <w:t>nden mund</w:t>
      </w:r>
      <w:r w:rsidR="00152759" w:rsidRPr="009F16D6">
        <w:rPr>
          <w:rFonts w:ascii="Times New Roman" w:hAnsi="Times New Roman" w:cs="Times New Roman"/>
          <w:sz w:val="24"/>
          <w:szCs w:val="24"/>
        </w:rPr>
        <w:t>ë</w:t>
      </w:r>
      <w:r w:rsidRPr="009F16D6">
        <w:rPr>
          <w:rFonts w:ascii="Times New Roman" w:hAnsi="Times New Roman" w:cs="Times New Roman"/>
          <w:sz w:val="24"/>
          <w:szCs w:val="24"/>
        </w:rPr>
        <w:t xml:space="preserve">si të ngritjes së bashkëpunimit, që rastet e korrupsionit të paraqitura nga </w:t>
      </w:r>
      <w:r w:rsidR="00152759" w:rsidRPr="009F16D6">
        <w:rPr>
          <w:rFonts w:ascii="Times New Roman" w:hAnsi="Times New Roman" w:cs="Times New Roman"/>
          <w:sz w:val="24"/>
          <w:szCs w:val="24"/>
        </w:rPr>
        <w:t>k</w:t>
      </w:r>
      <w:r w:rsidR="0035530A" w:rsidRPr="009F16D6">
        <w:rPr>
          <w:rFonts w:ascii="Times New Roman" w:hAnsi="Times New Roman" w:cs="Times New Roman"/>
          <w:sz w:val="24"/>
          <w:szCs w:val="24"/>
        </w:rPr>
        <w:t>ë</w:t>
      </w:r>
      <w:r w:rsidR="00152759" w:rsidRPr="009F16D6">
        <w:rPr>
          <w:rFonts w:ascii="Times New Roman" w:hAnsi="Times New Roman" w:cs="Times New Roman"/>
          <w:sz w:val="24"/>
          <w:szCs w:val="24"/>
        </w:rPr>
        <w:t xml:space="preserve">to dy prokurori </w:t>
      </w:r>
      <w:r w:rsidRPr="009F16D6">
        <w:rPr>
          <w:rFonts w:ascii="Times New Roman" w:hAnsi="Times New Roman" w:cs="Times New Roman"/>
          <w:sz w:val="24"/>
          <w:szCs w:val="24"/>
        </w:rPr>
        <w:t>në Gjykatë të trajtohen me prioritet dhe pa vonesa;</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152759"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Plani i V</w:t>
      </w:r>
      <w:r w:rsidR="00C12AE6" w:rsidRPr="009F16D6">
        <w:rPr>
          <w:rFonts w:ascii="Times New Roman" w:hAnsi="Times New Roman" w:cs="Times New Roman"/>
          <w:sz w:val="24"/>
          <w:szCs w:val="24"/>
        </w:rPr>
        <w:t xml:space="preserve">eprimit </w:t>
      </w:r>
      <w:r w:rsidRPr="009F16D6">
        <w:rPr>
          <w:rFonts w:ascii="Times New Roman" w:hAnsi="Times New Roman" w:cs="Times New Roman"/>
          <w:sz w:val="24"/>
          <w:szCs w:val="24"/>
        </w:rPr>
        <w:t xml:space="preserve">rekomandohet </w:t>
      </w:r>
      <w:r w:rsidR="00C12AE6" w:rsidRPr="009F16D6">
        <w:rPr>
          <w:rFonts w:ascii="Times New Roman" w:hAnsi="Times New Roman" w:cs="Times New Roman"/>
          <w:sz w:val="24"/>
          <w:szCs w:val="24"/>
        </w:rPr>
        <w:t xml:space="preserve">të parasheh regjistrimin e </w:t>
      </w:r>
      <w:r w:rsidRPr="009F16D6">
        <w:rPr>
          <w:rFonts w:ascii="Times New Roman" w:hAnsi="Times New Roman" w:cs="Times New Roman"/>
          <w:sz w:val="24"/>
          <w:szCs w:val="24"/>
        </w:rPr>
        <w:t>ç</w:t>
      </w:r>
      <w:r w:rsidR="00C12AE6" w:rsidRPr="009F16D6">
        <w:rPr>
          <w:rFonts w:ascii="Times New Roman" w:hAnsi="Times New Roman" w:cs="Times New Roman"/>
          <w:sz w:val="24"/>
          <w:szCs w:val="24"/>
        </w:rPr>
        <w:t xml:space="preserve">do veprimi dhe aktiviteti të ndërmarr nga prokurori për </w:t>
      </w:r>
      <w:r w:rsidRPr="009F16D6">
        <w:rPr>
          <w:rFonts w:ascii="Times New Roman" w:hAnsi="Times New Roman" w:cs="Times New Roman"/>
          <w:sz w:val="24"/>
          <w:szCs w:val="24"/>
        </w:rPr>
        <w:t>ç</w:t>
      </w:r>
      <w:r w:rsidR="00C12AE6" w:rsidRPr="009F16D6">
        <w:rPr>
          <w:rFonts w:ascii="Times New Roman" w:hAnsi="Times New Roman" w:cs="Times New Roman"/>
          <w:sz w:val="24"/>
          <w:szCs w:val="24"/>
        </w:rPr>
        <w:t>do rast të korrupsionit;</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Në </w:t>
      </w:r>
      <w:r w:rsidR="00152759" w:rsidRPr="009F16D6">
        <w:rPr>
          <w:rFonts w:ascii="Times New Roman" w:hAnsi="Times New Roman" w:cs="Times New Roman"/>
          <w:sz w:val="24"/>
          <w:szCs w:val="24"/>
        </w:rPr>
        <w:t>ç</w:t>
      </w:r>
      <w:r w:rsidRPr="009F16D6">
        <w:rPr>
          <w:rFonts w:ascii="Times New Roman" w:hAnsi="Times New Roman" w:cs="Times New Roman"/>
          <w:sz w:val="24"/>
          <w:szCs w:val="24"/>
        </w:rPr>
        <w:t>do rast të korrupsionit që ndërlidhet me prokurimin publik apo lënd</w:t>
      </w:r>
      <w:r w:rsidR="00152759" w:rsidRPr="009F16D6">
        <w:rPr>
          <w:rFonts w:ascii="Times New Roman" w:hAnsi="Times New Roman" w:cs="Times New Roman"/>
          <w:sz w:val="24"/>
          <w:szCs w:val="24"/>
        </w:rPr>
        <w:t>ë</w:t>
      </w:r>
      <w:r w:rsidRPr="009F16D6">
        <w:rPr>
          <w:rFonts w:ascii="Times New Roman" w:hAnsi="Times New Roman" w:cs="Times New Roman"/>
          <w:sz w:val="24"/>
          <w:szCs w:val="24"/>
        </w:rPr>
        <w:t xml:space="preserve"> të komplikuar apo komplekse të korrupsionit, </w:t>
      </w:r>
      <w:r w:rsidR="00152759" w:rsidRPr="009F16D6">
        <w:rPr>
          <w:rFonts w:ascii="Times New Roman" w:hAnsi="Times New Roman" w:cs="Times New Roman"/>
          <w:sz w:val="24"/>
          <w:szCs w:val="24"/>
        </w:rPr>
        <w:t xml:space="preserve">rekomandohet </w:t>
      </w:r>
      <w:r w:rsidRPr="009F16D6">
        <w:rPr>
          <w:rFonts w:ascii="Times New Roman" w:hAnsi="Times New Roman" w:cs="Times New Roman"/>
          <w:sz w:val="24"/>
          <w:szCs w:val="24"/>
        </w:rPr>
        <w:t>të kërkohet ndihma dhe ekspertiza e ekspertë</w:t>
      </w:r>
      <w:r w:rsidR="00A71A89" w:rsidRPr="009F16D6">
        <w:rPr>
          <w:rFonts w:ascii="Times New Roman" w:hAnsi="Times New Roman" w:cs="Times New Roman"/>
          <w:sz w:val="24"/>
          <w:szCs w:val="24"/>
        </w:rPr>
        <w:t>ve anti-</w:t>
      </w:r>
      <w:r w:rsidRPr="009F16D6">
        <w:rPr>
          <w:rFonts w:ascii="Times New Roman" w:hAnsi="Times New Roman" w:cs="Times New Roman"/>
          <w:sz w:val="24"/>
          <w:szCs w:val="24"/>
        </w:rPr>
        <w:t>korrupsion në PSRK;</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Plani i </w:t>
      </w:r>
      <w:r w:rsidR="00152759" w:rsidRPr="009F16D6">
        <w:rPr>
          <w:rFonts w:ascii="Times New Roman" w:hAnsi="Times New Roman" w:cs="Times New Roman"/>
          <w:sz w:val="24"/>
          <w:szCs w:val="24"/>
        </w:rPr>
        <w:t>V</w:t>
      </w:r>
      <w:r w:rsidRPr="009F16D6">
        <w:rPr>
          <w:rFonts w:ascii="Times New Roman" w:hAnsi="Times New Roman" w:cs="Times New Roman"/>
          <w:sz w:val="24"/>
          <w:szCs w:val="24"/>
        </w:rPr>
        <w:t xml:space="preserve">eprimit </w:t>
      </w:r>
      <w:r w:rsidR="00152759" w:rsidRPr="009F16D6">
        <w:rPr>
          <w:rFonts w:ascii="Times New Roman" w:hAnsi="Times New Roman" w:cs="Times New Roman"/>
          <w:sz w:val="24"/>
          <w:szCs w:val="24"/>
        </w:rPr>
        <w:t xml:space="preserve">rekomandohet </w:t>
      </w:r>
      <w:r w:rsidRPr="009F16D6">
        <w:rPr>
          <w:rFonts w:ascii="Times New Roman" w:hAnsi="Times New Roman" w:cs="Times New Roman"/>
          <w:sz w:val="24"/>
          <w:szCs w:val="24"/>
        </w:rPr>
        <w:t>të bëjë vlerësimin e rasteve të korrupsionit të inicuara me vet iniciativ</w:t>
      </w:r>
      <w:r w:rsidR="00152759" w:rsidRPr="009F16D6">
        <w:rPr>
          <w:rFonts w:ascii="Times New Roman" w:hAnsi="Times New Roman" w:cs="Times New Roman"/>
          <w:sz w:val="24"/>
          <w:szCs w:val="24"/>
        </w:rPr>
        <w:t>ë</w:t>
      </w:r>
      <w:r w:rsidRPr="009F16D6">
        <w:rPr>
          <w:rFonts w:ascii="Times New Roman" w:hAnsi="Times New Roman" w:cs="Times New Roman"/>
          <w:sz w:val="24"/>
          <w:szCs w:val="24"/>
        </w:rPr>
        <w:t xml:space="preserve"> dhe sipas detyrës zyrtare, sa prej këtyre rasteve kanë përfunduar me aktakuzë dhe sa prej tyre janë hudhur apo janë </w:t>
      </w:r>
      <w:r w:rsidR="00152759" w:rsidRPr="009F16D6">
        <w:rPr>
          <w:rFonts w:ascii="Times New Roman" w:hAnsi="Times New Roman" w:cs="Times New Roman"/>
          <w:sz w:val="24"/>
          <w:szCs w:val="24"/>
        </w:rPr>
        <w:t>pu</w:t>
      </w:r>
      <w:r w:rsidRPr="009F16D6">
        <w:rPr>
          <w:rFonts w:ascii="Times New Roman" w:hAnsi="Times New Roman" w:cs="Times New Roman"/>
          <w:sz w:val="24"/>
          <w:szCs w:val="24"/>
        </w:rPr>
        <w:t>shuar hetimet.</w:t>
      </w:r>
    </w:p>
    <w:p w:rsidR="00C12AE6" w:rsidRPr="009F16D6" w:rsidRDefault="00C12AE6" w:rsidP="00C12AE6">
      <w:pPr>
        <w:spacing w:after="0" w:line="240" w:lineRule="auto"/>
        <w:ind w:left="-360"/>
        <w:jc w:val="both"/>
        <w:rPr>
          <w:rFonts w:ascii="Times New Roman" w:hAnsi="Times New Roman" w:cs="Times New Roman"/>
          <w:sz w:val="24"/>
          <w:szCs w:val="24"/>
        </w:rPr>
      </w:pPr>
    </w:p>
    <w:p w:rsidR="00C42B2D" w:rsidRPr="009F16D6" w:rsidRDefault="00C12AE6" w:rsidP="00C42B2D">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 xml:space="preserve">Plani i </w:t>
      </w:r>
      <w:r w:rsidR="00152759" w:rsidRPr="009F16D6">
        <w:rPr>
          <w:rFonts w:ascii="Times New Roman" w:hAnsi="Times New Roman" w:cs="Times New Roman"/>
          <w:sz w:val="24"/>
          <w:szCs w:val="24"/>
        </w:rPr>
        <w:t>V</w:t>
      </w:r>
      <w:r w:rsidRPr="009F16D6">
        <w:rPr>
          <w:rFonts w:ascii="Times New Roman" w:hAnsi="Times New Roman" w:cs="Times New Roman"/>
          <w:sz w:val="24"/>
          <w:szCs w:val="24"/>
        </w:rPr>
        <w:t xml:space="preserve">eprimit </w:t>
      </w:r>
      <w:r w:rsidR="00152759" w:rsidRPr="009F16D6">
        <w:rPr>
          <w:rFonts w:ascii="Times New Roman" w:hAnsi="Times New Roman" w:cs="Times New Roman"/>
          <w:sz w:val="24"/>
          <w:szCs w:val="24"/>
        </w:rPr>
        <w:t xml:space="preserve">rekomandohet </w:t>
      </w:r>
      <w:r w:rsidRPr="009F16D6">
        <w:rPr>
          <w:rFonts w:ascii="Times New Roman" w:hAnsi="Times New Roman" w:cs="Times New Roman"/>
          <w:sz w:val="24"/>
          <w:szCs w:val="24"/>
        </w:rPr>
        <w:t>të jetë pjesë e diskutimit dhe vlerësimit në kolegjiumin e prokurorë</w:t>
      </w:r>
      <w:r w:rsidR="00152759" w:rsidRPr="009F16D6">
        <w:rPr>
          <w:rFonts w:ascii="Times New Roman" w:hAnsi="Times New Roman" w:cs="Times New Roman"/>
          <w:sz w:val="24"/>
          <w:szCs w:val="24"/>
        </w:rPr>
        <w:t>v</w:t>
      </w:r>
      <w:r w:rsidRPr="009F16D6">
        <w:rPr>
          <w:rFonts w:ascii="Times New Roman" w:hAnsi="Times New Roman" w:cs="Times New Roman"/>
          <w:sz w:val="24"/>
          <w:szCs w:val="24"/>
        </w:rPr>
        <w:t>e së paku një herë në muaj</w:t>
      </w:r>
      <w:r w:rsidR="00152759" w:rsidRPr="009F16D6">
        <w:rPr>
          <w:rFonts w:ascii="Times New Roman" w:hAnsi="Times New Roman" w:cs="Times New Roman"/>
          <w:sz w:val="24"/>
          <w:szCs w:val="24"/>
        </w:rPr>
        <w:t>. Rekomandohet t</w:t>
      </w:r>
      <w:r w:rsidRPr="009F16D6">
        <w:rPr>
          <w:rFonts w:ascii="Times New Roman" w:hAnsi="Times New Roman" w:cs="Times New Roman"/>
          <w:sz w:val="24"/>
          <w:szCs w:val="24"/>
        </w:rPr>
        <w:t>ë p</w:t>
      </w:r>
      <w:r w:rsidR="00152759" w:rsidRPr="009F16D6">
        <w:rPr>
          <w:rFonts w:ascii="Times New Roman" w:hAnsi="Times New Roman" w:cs="Times New Roman"/>
          <w:sz w:val="24"/>
          <w:szCs w:val="24"/>
        </w:rPr>
        <w:t xml:space="preserve">ërgatitet </w:t>
      </w:r>
      <w:r w:rsidRPr="009F16D6">
        <w:rPr>
          <w:rFonts w:ascii="Times New Roman" w:hAnsi="Times New Roman" w:cs="Times New Roman"/>
          <w:sz w:val="24"/>
          <w:szCs w:val="24"/>
        </w:rPr>
        <w:t>raport me shkrim lidhur me ngecjet, të arriturat</w:t>
      </w:r>
      <w:r w:rsidR="00A71A89" w:rsidRPr="009F16D6">
        <w:rPr>
          <w:rFonts w:ascii="Times New Roman" w:hAnsi="Times New Roman" w:cs="Times New Roman"/>
          <w:sz w:val="24"/>
          <w:szCs w:val="24"/>
        </w:rPr>
        <w:t>,</w:t>
      </w:r>
      <w:r w:rsidRPr="009F16D6">
        <w:rPr>
          <w:rFonts w:ascii="Times New Roman" w:hAnsi="Times New Roman" w:cs="Times New Roman"/>
          <w:sz w:val="24"/>
          <w:szCs w:val="24"/>
        </w:rPr>
        <w:t xml:space="preserve"> pengesat në zbatimin e këtij plani</w:t>
      </w:r>
      <w:r w:rsidR="00A71A89" w:rsidRPr="009F16D6">
        <w:rPr>
          <w:rFonts w:ascii="Times New Roman" w:hAnsi="Times New Roman" w:cs="Times New Roman"/>
          <w:sz w:val="24"/>
          <w:szCs w:val="24"/>
        </w:rPr>
        <w:t xml:space="preserve"> n</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m</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nyr</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q</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ato t</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adresohen me urgjenc</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p</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r t</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mundësuar nj</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zbatim efikas t</w:t>
      </w:r>
      <w:r w:rsidR="0035530A" w:rsidRPr="009F16D6">
        <w:rPr>
          <w:rFonts w:ascii="Times New Roman" w:hAnsi="Times New Roman" w:cs="Times New Roman"/>
          <w:sz w:val="24"/>
          <w:szCs w:val="24"/>
        </w:rPr>
        <w:t>ë</w:t>
      </w:r>
      <w:r w:rsidR="00A71A89" w:rsidRPr="009F16D6">
        <w:rPr>
          <w:rFonts w:ascii="Times New Roman" w:hAnsi="Times New Roman" w:cs="Times New Roman"/>
          <w:sz w:val="24"/>
          <w:szCs w:val="24"/>
        </w:rPr>
        <w:t xml:space="preserve"> planit</w:t>
      </w:r>
      <w:r w:rsidRPr="009F16D6">
        <w:rPr>
          <w:rFonts w:ascii="Times New Roman" w:hAnsi="Times New Roman" w:cs="Times New Roman"/>
          <w:sz w:val="24"/>
          <w:szCs w:val="24"/>
        </w:rPr>
        <w:t>.</w:t>
      </w:r>
    </w:p>
    <w:p w:rsidR="00C42B2D" w:rsidRPr="009F16D6" w:rsidRDefault="00C42B2D" w:rsidP="00C42B2D">
      <w:pPr>
        <w:pStyle w:val="ListParagraph"/>
        <w:rPr>
          <w:rFonts w:ascii="Times New Roman" w:hAnsi="Times New Roman" w:cs="Times New Roman"/>
          <w:sz w:val="24"/>
          <w:szCs w:val="24"/>
        </w:rPr>
      </w:pPr>
    </w:p>
    <w:p w:rsidR="00C12AE6" w:rsidRPr="009F16D6" w:rsidRDefault="00A71A89" w:rsidP="00C42B2D">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Plani i V</w:t>
      </w:r>
      <w:r w:rsidR="00C12AE6" w:rsidRPr="009F16D6">
        <w:rPr>
          <w:rFonts w:ascii="Times New Roman" w:hAnsi="Times New Roman" w:cs="Times New Roman"/>
          <w:sz w:val="24"/>
          <w:szCs w:val="24"/>
        </w:rPr>
        <w:t xml:space="preserve">eprimit </w:t>
      </w:r>
      <w:r w:rsidRPr="009F16D6">
        <w:rPr>
          <w:rFonts w:ascii="Times New Roman" w:hAnsi="Times New Roman" w:cs="Times New Roman"/>
          <w:sz w:val="24"/>
          <w:szCs w:val="24"/>
        </w:rPr>
        <w:t xml:space="preserve">rekomandohet </w:t>
      </w:r>
      <w:r w:rsidR="00C12AE6" w:rsidRPr="009F16D6">
        <w:rPr>
          <w:rFonts w:ascii="Times New Roman" w:hAnsi="Times New Roman" w:cs="Times New Roman"/>
          <w:sz w:val="24"/>
          <w:szCs w:val="24"/>
        </w:rPr>
        <w:t>të parasheh vlerësimin e zbatimit të planit lidhur me rezultatet dhe obje</w:t>
      </w:r>
      <w:r w:rsidR="00C42B2D" w:rsidRPr="009F16D6">
        <w:rPr>
          <w:rFonts w:ascii="Times New Roman" w:hAnsi="Times New Roman" w:cs="Times New Roman"/>
          <w:sz w:val="24"/>
          <w:szCs w:val="24"/>
        </w:rPr>
        <w:t xml:space="preserve">ktivat e realizuara në tre faza, ku faza </w:t>
      </w:r>
      <w:r w:rsidR="00C12AE6" w:rsidRPr="009F16D6">
        <w:rPr>
          <w:rFonts w:ascii="Times New Roman" w:hAnsi="Times New Roman" w:cs="Times New Roman"/>
          <w:sz w:val="24"/>
          <w:szCs w:val="24"/>
        </w:rPr>
        <w:t xml:space="preserve">e tretë e vlerësimit </w:t>
      </w:r>
      <w:r w:rsidR="007F55D1" w:rsidRPr="009F16D6">
        <w:rPr>
          <w:rFonts w:ascii="Times New Roman" w:hAnsi="Times New Roman" w:cs="Times New Roman"/>
          <w:sz w:val="24"/>
          <w:szCs w:val="24"/>
        </w:rPr>
        <w:t xml:space="preserve">përfundimtar </w:t>
      </w:r>
      <w:r w:rsidR="0035530A" w:rsidRPr="009F16D6">
        <w:rPr>
          <w:rFonts w:ascii="Times New Roman" w:hAnsi="Times New Roman" w:cs="Times New Roman"/>
          <w:sz w:val="24"/>
          <w:szCs w:val="24"/>
        </w:rPr>
        <w:t xml:space="preserve">rekomandohet </w:t>
      </w:r>
      <w:r w:rsidR="00C12AE6" w:rsidRPr="009F16D6">
        <w:rPr>
          <w:rFonts w:ascii="Times New Roman" w:hAnsi="Times New Roman" w:cs="Times New Roman"/>
          <w:sz w:val="24"/>
          <w:szCs w:val="24"/>
        </w:rPr>
        <w:t xml:space="preserve">të </w:t>
      </w:r>
      <w:r w:rsidR="007F55D1" w:rsidRPr="009F16D6">
        <w:rPr>
          <w:rFonts w:ascii="Times New Roman" w:hAnsi="Times New Roman" w:cs="Times New Roman"/>
          <w:sz w:val="24"/>
          <w:szCs w:val="24"/>
        </w:rPr>
        <w:t xml:space="preserve">realizohet </w:t>
      </w:r>
      <w:r w:rsidR="00C12AE6" w:rsidRPr="009F16D6">
        <w:rPr>
          <w:rFonts w:ascii="Times New Roman" w:hAnsi="Times New Roman" w:cs="Times New Roman"/>
          <w:sz w:val="24"/>
          <w:szCs w:val="24"/>
        </w:rPr>
        <w:t>deri m</w:t>
      </w:r>
      <w:r w:rsidR="0035530A" w:rsidRPr="009F16D6">
        <w:rPr>
          <w:rFonts w:ascii="Times New Roman" w:hAnsi="Times New Roman" w:cs="Times New Roman"/>
          <w:sz w:val="24"/>
          <w:szCs w:val="24"/>
        </w:rPr>
        <w:t>ë</w:t>
      </w:r>
      <w:r w:rsidR="00C12AE6" w:rsidRPr="009F16D6">
        <w:rPr>
          <w:rFonts w:ascii="Times New Roman" w:hAnsi="Times New Roman" w:cs="Times New Roman"/>
          <w:sz w:val="24"/>
          <w:szCs w:val="24"/>
        </w:rPr>
        <w:t xml:space="preserve"> 31 qershor 2016.</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Për çdo fazë të vlerësimit</w:t>
      </w:r>
      <w:r w:rsidR="0035530A" w:rsidRPr="009F16D6">
        <w:rPr>
          <w:rFonts w:ascii="Times New Roman" w:hAnsi="Times New Roman" w:cs="Times New Roman"/>
          <w:sz w:val="24"/>
          <w:szCs w:val="24"/>
        </w:rPr>
        <w:t xml:space="preserve"> rekomandohet </w:t>
      </w:r>
      <w:r w:rsidRPr="009F16D6">
        <w:rPr>
          <w:rFonts w:ascii="Times New Roman" w:hAnsi="Times New Roman" w:cs="Times New Roman"/>
          <w:sz w:val="24"/>
          <w:szCs w:val="24"/>
        </w:rPr>
        <w:t xml:space="preserve">të hartohet raport me shkrim ku do të evidentohen mënyra  e zgjedhjes së rasteve, numri i personave ndaj të cilëve është </w:t>
      </w:r>
      <w:r w:rsidR="0035530A" w:rsidRPr="009F16D6">
        <w:rPr>
          <w:rFonts w:ascii="Times New Roman" w:hAnsi="Times New Roman" w:cs="Times New Roman"/>
          <w:sz w:val="24"/>
          <w:szCs w:val="24"/>
        </w:rPr>
        <w:t xml:space="preserve">hudhur kallëzimi penal, numrin e personave ndaj të cilëve është pushuar hetimi, numri </w:t>
      </w:r>
      <w:r w:rsidR="0035530A" w:rsidRPr="009F16D6">
        <w:rPr>
          <w:rFonts w:ascii="Times New Roman" w:hAnsi="Times New Roman" w:cs="Times New Roman"/>
          <w:sz w:val="24"/>
          <w:szCs w:val="24"/>
        </w:rPr>
        <w:lastRenderedPageBreak/>
        <w:t xml:space="preserve">i personave ndaj të cilëve është </w:t>
      </w:r>
      <w:r w:rsidRPr="009F16D6">
        <w:rPr>
          <w:rFonts w:ascii="Times New Roman" w:hAnsi="Times New Roman" w:cs="Times New Roman"/>
          <w:sz w:val="24"/>
          <w:szCs w:val="24"/>
        </w:rPr>
        <w:t>ngritur aktakuzë, numrin e personave të dënuar me aktgjykim</w:t>
      </w:r>
      <w:r w:rsidR="0035530A" w:rsidRPr="009F16D6">
        <w:rPr>
          <w:rFonts w:ascii="Times New Roman" w:hAnsi="Times New Roman" w:cs="Times New Roman"/>
          <w:sz w:val="24"/>
          <w:szCs w:val="24"/>
        </w:rPr>
        <w:t xml:space="preserve"> të shkallës së parë</w:t>
      </w:r>
      <w:r w:rsidRPr="009F16D6">
        <w:rPr>
          <w:rFonts w:ascii="Times New Roman" w:hAnsi="Times New Roman" w:cs="Times New Roman"/>
          <w:sz w:val="24"/>
          <w:szCs w:val="24"/>
        </w:rPr>
        <w:t>, numrin e personave të liruar, si dhe kërkesat për ngrirje, sekuestrim dhe konfiskim të aseteve.</w:t>
      </w:r>
    </w:p>
    <w:p w:rsidR="00C12AE6" w:rsidRPr="009F16D6" w:rsidRDefault="00C12AE6" w:rsidP="00C12AE6">
      <w:pPr>
        <w:spacing w:after="0" w:line="240" w:lineRule="auto"/>
        <w:ind w:left="-360"/>
        <w:jc w:val="both"/>
        <w:rPr>
          <w:rFonts w:ascii="Times New Roman" w:hAnsi="Times New Roman" w:cs="Times New Roman"/>
          <w:sz w:val="24"/>
          <w:szCs w:val="24"/>
        </w:rPr>
      </w:pPr>
    </w:p>
    <w:p w:rsidR="00C12AE6" w:rsidRPr="009F16D6" w:rsidRDefault="00C12AE6" w:rsidP="00C12AE6">
      <w:pPr>
        <w:pStyle w:val="ListParagraph"/>
        <w:numPr>
          <w:ilvl w:val="0"/>
          <w:numId w:val="29"/>
        </w:numPr>
        <w:spacing w:after="0" w:line="240" w:lineRule="auto"/>
        <w:jc w:val="both"/>
        <w:rPr>
          <w:rFonts w:ascii="Times New Roman" w:hAnsi="Times New Roman" w:cs="Times New Roman"/>
          <w:sz w:val="24"/>
          <w:szCs w:val="24"/>
        </w:rPr>
      </w:pPr>
      <w:r w:rsidRPr="009F16D6">
        <w:rPr>
          <w:rFonts w:ascii="Times New Roman" w:hAnsi="Times New Roman" w:cs="Times New Roman"/>
          <w:sz w:val="24"/>
          <w:szCs w:val="24"/>
        </w:rPr>
        <w:t>Kryeprokurori i PSRK dhe PT</w:t>
      </w:r>
      <w:r w:rsidR="0035530A" w:rsidRPr="009F16D6">
        <w:rPr>
          <w:rFonts w:ascii="Times New Roman" w:hAnsi="Times New Roman" w:cs="Times New Roman"/>
          <w:sz w:val="24"/>
          <w:szCs w:val="24"/>
        </w:rPr>
        <w:t>h</w:t>
      </w:r>
      <w:r w:rsidRPr="009F16D6">
        <w:rPr>
          <w:rFonts w:ascii="Times New Roman" w:hAnsi="Times New Roman" w:cs="Times New Roman"/>
          <w:sz w:val="24"/>
          <w:szCs w:val="24"/>
        </w:rPr>
        <w:t xml:space="preserve"> në Prishtinë të themelojnë </w:t>
      </w:r>
      <w:r w:rsidR="0035530A" w:rsidRPr="009F16D6">
        <w:rPr>
          <w:rFonts w:ascii="Times New Roman" w:hAnsi="Times New Roman" w:cs="Times New Roman"/>
          <w:sz w:val="24"/>
          <w:szCs w:val="24"/>
        </w:rPr>
        <w:t xml:space="preserve">nga </w:t>
      </w:r>
      <w:r w:rsidRPr="009F16D6">
        <w:rPr>
          <w:rFonts w:ascii="Times New Roman" w:hAnsi="Times New Roman" w:cs="Times New Roman"/>
          <w:sz w:val="24"/>
          <w:szCs w:val="24"/>
        </w:rPr>
        <w:t>një komision</w:t>
      </w:r>
      <w:r w:rsidR="0035530A" w:rsidRPr="009F16D6">
        <w:rPr>
          <w:rFonts w:ascii="Times New Roman" w:hAnsi="Times New Roman" w:cs="Times New Roman"/>
          <w:sz w:val="24"/>
          <w:szCs w:val="24"/>
        </w:rPr>
        <w:t>,</w:t>
      </w:r>
      <w:r w:rsidR="00E109F5" w:rsidRPr="009F16D6">
        <w:rPr>
          <w:rFonts w:ascii="Times New Roman" w:hAnsi="Times New Roman" w:cs="Times New Roman"/>
          <w:sz w:val="24"/>
          <w:szCs w:val="24"/>
        </w:rPr>
        <w:t xml:space="preserve">për të vlerësuar </w:t>
      </w:r>
      <w:r w:rsidRPr="009F16D6">
        <w:rPr>
          <w:rFonts w:ascii="Times New Roman" w:hAnsi="Times New Roman" w:cs="Times New Roman"/>
          <w:sz w:val="24"/>
          <w:szCs w:val="24"/>
        </w:rPr>
        <w:t xml:space="preserve">së paku </w:t>
      </w:r>
      <w:r w:rsidR="00E109F5" w:rsidRPr="009F16D6">
        <w:rPr>
          <w:rFonts w:ascii="Times New Roman" w:hAnsi="Times New Roman" w:cs="Times New Roman"/>
          <w:sz w:val="24"/>
          <w:szCs w:val="24"/>
        </w:rPr>
        <w:t xml:space="preserve">nga </w:t>
      </w:r>
      <w:r w:rsidRPr="009F16D6">
        <w:rPr>
          <w:rFonts w:ascii="Times New Roman" w:hAnsi="Times New Roman" w:cs="Times New Roman"/>
          <w:sz w:val="24"/>
          <w:szCs w:val="24"/>
        </w:rPr>
        <w:t>50 raste t</w:t>
      </w:r>
      <w:r w:rsidR="00E109F5" w:rsidRPr="009F16D6">
        <w:rPr>
          <w:rFonts w:ascii="Times New Roman" w:hAnsi="Times New Roman" w:cs="Times New Roman"/>
          <w:sz w:val="24"/>
          <w:szCs w:val="24"/>
        </w:rPr>
        <w:t xml:space="preserve">ë kallëzimeve penale të hudhura, i cili do të shërbejë për të analizuar </w:t>
      </w:r>
      <w:r w:rsidRPr="009F16D6">
        <w:rPr>
          <w:rFonts w:ascii="Times New Roman" w:hAnsi="Times New Roman" w:cs="Times New Roman"/>
          <w:sz w:val="24"/>
          <w:szCs w:val="24"/>
        </w:rPr>
        <w:t>kualit</w:t>
      </w:r>
      <w:r w:rsidR="00896733" w:rsidRPr="009F16D6">
        <w:rPr>
          <w:rFonts w:ascii="Times New Roman" w:hAnsi="Times New Roman" w:cs="Times New Roman"/>
          <w:sz w:val="24"/>
          <w:szCs w:val="24"/>
        </w:rPr>
        <w:t>e</w:t>
      </w:r>
      <w:r w:rsidRPr="009F16D6">
        <w:rPr>
          <w:rFonts w:ascii="Times New Roman" w:hAnsi="Times New Roman" w:cs="Times New Roman"/>
          <w:sz w:val="24"/>
          <w:szCs w:val="24"/>
        </w:rPr>
        <w:t>tin e këtyre kallëzimeve penale.</w:t>
      </w:r>
    </w:p>
    <w:p w:rsidR="00696520" w:rsidRPr="00F00669" w:rsidRDefault="00696520" w:rsidP="00F00669">
      <w:pPr>
        <w:tabs>
          <w:tab w:val="left" w:pos="0"/>
        </w:tabs>
        <w:spacing w:after="0" w:line="240" w:lineRule="auto"/>
        <w:rPr>
          <w:rFonts w:ascii="Times New Roman" w:hAnsi="Times New Roman" w:cs="Times New Roman"/>
          <w:sz w:val="24"/>
          <w:szCs w:val="24"/>
        </w:rPr>
      </w:pPr>
    </w:p>
    <w:sectPr w:rsidR="00696520" w:rsidRPr="00F00669" w:rsidSect="00F00669">
      <w:headerReference w:type="default" r:id="rId11"/>
      <w:footerReference w:type="default" r:id="rId12"/>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07A" w:rsidRDefault="0082307A" w:rsidP="00DC78E8">
      <w:pPr>
        <w:spacing w:after="0" w:line="240" w:lineRule="auto"/>
      </w:pPr>
      <w:r>
        <w:separator/>
      </w:r>
    </w:p>
  </w:endnote>
  <w:endnote w:type="continuationSeparator" w:id="1">
    <w:p w:rsidR="0082307A" w:rsidRDefault="0082307A" w:rsidP="00DC7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641579"/>
      <w:docPartObj>
        <w:docPartGallery w:val="Page Numbers (Bottom of Page)"/>
        <w:docPartUnique/>
      </w:docPartObj>
    </w:sdtPr>
    <w:sdtContent>
      <w:p w:rsidR="00481F72" w:rsidRDefault="00481F72">
        <w:pPr>
          <w:pStyle w:val="Footer"/>
          <w:jc w:val="center"/>
        </w:pPr>
        <w:fldSimple w:instr=" PAGE   \* MERGEFORMAT ">
          <w:r w:rsidR="00951594">
            <w:rPr>
              <w:noProof/>
            </w:rPr>
            <w:t>1</w:t>
          </w:r>
        </w:fldSimple>
      </w:p>
    </w:sdtContent>
  </w:sdt>
  <w:p w:rsidR="00481F72" w:rsidRDefault="00481F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07A" w:rsidRDefault="0082307A" w:rsidP="00DC78E8">
      <w:pPr>
        <w:spacing w:after="0" w:line="240" w:lineRule="auto"/>
      </w:pPr>
      <w:r>
        <w:separator/>
      </w:r>
    </w:p>
  </w:footnote>
  <w:footnote w:type="continuationSeparator" w:id="1">
    <w:p w:rsidR="0082307A" w:rsidRDefault="0082307A" w:rsidP="00DC78E8">
      <w:pPr>
        <w:spacing w:after="0" w:line="240" w:lineRule="auto"/>
      </w:pPr>
      <w:r>
        <w:continuationSeparator/>
      </w:r>
    </w:p>
  </w:footnote>
  <w:footnote w:id="2">
    <w:p w:rsidR="00481F72" w:rsidRPr="00E33D05" w:rsidRDefault="00481F72" w:rsidP="00E33D05">
      <w:pPr>
        <w:pStyle w:val="FootnoteText"/>
        <w:jc w:val="both"/>
        <w:rPr>
          <w:rFonts w:ascii="Times New Roman" w:hAnsi="Times New Roman" w:cs="Times New Roman"/>
        </w:rPr>
      </w:pPr>
      <w:r w:rsidRPr="00E33D05">
        <w:rPr>
          <w:rStyle w:val="FootnoteReference"/>
          <w:rFonts w:ascii="Times New Roman" w:hAnsi="Times New Roman" w:cs="Times New Roman"/>
        </w:rPr>
        <w:footnoteRef/>
      </w:r>
      <w:r w:rsidRPr="00E33D05">
        <w:rPr>
          <w:rFonts w:ascii="Times New Roman" w:hAnsi="Times New Roman" w:cs="Times New Roman"/>
        </w:rPr>
        <w:t xml:space="preserve"> Raporti i Progresit për Kosovën për vitin 2014. Faqe 15.</w:t>
      </w:r>
    </w:p>
  </w:footnote>
  <w:footnote w:id="3">
    <w:p w:rsidR="00481F72" w:rsidRPr="00E33D05" w:rsidRDefault="00481F72" w:rsidP="00E33D05">
      <w:pPr>
        <w:pStyle w:val="FootnoteText"/>
        <w:jc w:val="both"/>
        <w:rPr>
          <w:rFonts w:ascii="Times New Roman" w:hAnsi="Times New Roman" w:cs="Times New Roman"/>
        </w:rPr>
      </w:pPr>
      <w:r w:rsidRPr="00E33D05">
        <w:rPr>
          <w:rStyle w:val="FootnoteReference"/>
          <w:rFonts w:ascii="Times New Roman" w:hAnsi="Times New Roman" w:cs="Times New Roman"/>
        </w:rPr>
        <w:footnoteRef/>
      </w:r>
      <w:r w:rsidRPr="00E33D05">
        <w:rPr>
          <w:rFonts w:ascii="Times New Roman" w:hAnsi="Times New Roman" w:cs="Times New Roman"/>
          <w:b/>
        </w:rPr>
        <w:t>Metodologjia e hulumtimit</w:t>
      </w:r>
      <w:r w:rsidRPr="00E33D05">
        <w:rPr>
          <w:rFonts w:ascii="Times New Roman" w:hAnsi="Times New Roman" w:cs="Times New Roman"/>
        </w:rPr>
        <w:t>: IKD është organizata e vetme që monitoron dhe vlerëson për së afërmi zbatimin e Planit të Veprimit prej hyrjes në fuqi më 4 nëntor 2013 e tutje. Si rezultat i këtij monitorimi, IKD deri më tash ka publikuar pesë (5) raporte periodike. Ky është publikimi i gjashtë (6) me radhë, i cili ka në fokus analizimin e Planit të Veprimit dhe ofrimin e rekomandimeve konkrete për hartimin e një plani të ri efikas dhe efektiv në luftimin e korrupsionit. Për përpilimin e këtij raporti IKD ka përdorur metodologji të përzier të hulumtimit. Bazë për përpilimin e këtij raporti janë raportet paraprake të IKD-së dhe qasja gjithëpërfshirëse e tyre, në të cilat janë intervistuar të gjithë përfshi Koordinatoren Nacionale kundër Korrupsionit, Kryeprokurorët dhe Administratorët e Prokurorive rreth zbatimit të Planit të Veprimit. IKD ka shfrytëzuar bazën e të dhënave për lëndët e korrupsionit, të siguruara nga KPK si dhe intervistat e vazhdueshme të realizuara për më shumë se 18 muaj me të gjithë drejtuesit e prokurorive. Baza e të dhënave është shfrytëzuar për të evidentuar çështjet më shqetësuese që ndërlidhen me zbatimin e Planit të Veprimit, përkatësisht me zgjidhjen, mënyrën e zgjidhjes dhe moszgjidhjen e rasteve të korrupsionit nga prokurorët. Si zakonisht, IKD për të identifikuar sa më saktë problemet dhe për të ofruar propozime për zgjidhje të problemeve në luftimin e korrupsionit, përkatësisht në zbatimin sa më efikas dhe efektiv të Planit të Veprimit, ka mbledhur dhe analizuar në detaje edhe dokumente relevante vendore dhe ndërkombëtare, të cilat ndërlidhen me luftën kundër korrupsionit në Kosovë.</w:t>
      </w:r>
    </w:p>
  </w:footnote>
  <w:footnote w:id="4">
    <w:p w:rsidR="00481F72" w:rsidRPr="004D4C27" w:rsidRDefault="00481F72">
      <w:pPr>
        <w:pStyle w:val="FootnoteText"/>
        <w:rPr>
          <w:lang w:val="en-US"/>
        </w:rPr>
      </w:pPr>
      <w:r>
        <w:rPr>
          <w:rStyle w:val="FootnoteReference"/>
        </w:rPr>
        <w:footnoteRef/>
      </w:r>
      <w:r w:rsidRPr="00E33D05">
        <w:rPr>
          <w:rFonts w:ascii="Times New Roman" w:hAnsi="Times New Roman" w:cs="Times New Roman"/>
          <w:b/>
          <w:i/>
        </w:rPr>
        <w:t>Shënim:</w:t>
      </w:r>
      <w:r>
        <w:rPr>
          <w:rFonts w:ascii="Times New Roman" w:hAnsi="Times New Roman" w:cs="Times New Roman"/>
        </w:rPr>
        <w:t xml:space="preserve"> Prokurorët e profilizuar për rastet e korrupsionit, jo rrallë herë, ngarkohen me zgjidhjen e lëndëve të natyrave tjera në kuadër të kompetencave të PSRK-së. Sidoqoftë, performanca e dobët e këtyre prokurorëve dëshmohet edhe përmes përqindjes së përmbushjes së normës orientuese vjetore për PSRK, sipas Raportit Vjetor të Punës së PSh-së për vitin 2014. </w:t>
      </w:r>
    </w:p>
  </w:footnote>
  <w:footnote w:id="5">
    <w:p w:rsidR="00481F72" w:rsidRPr="00E33D05" w:rsidRDefault="00481F72" w:rsidP="00E33D05">
      <w:pPr>
        <w:pStyle w:val="FootnoteText"/>
        <w:jc w:val="both"/>
        <w:rPr>
          <w:rFonts w:ascii="Times New Roman" w:hAnsi="Times New Roman" w:cs="Times New Roman"/>
          <w:lang w:val="en-US"/>
        </w:rPr>
      </w:pPr>
      <w:r w:rsidRPr="00E33D05">
        <w:rPr>
          <w:rStyle w:val="FootnoteReference"/>
          <w:rFonts w:ascii="Times New Roman" w:hAnsi="Times New Roman" w:cs="Times New Roman"/>
        </w:rPr>
        <w:footnoteRef/>
      </w:r>
      <w:r w:rsidRPr="00E33D05">
        <w:rPr>
          <w:rFonts w:ascii="Times New Roman" w:hAnsi="Times New Roman" w:cs="Times New Roman"/>
        </w:rPr>
        <w:t>IKD vlerëson sërish se kushtet e punës dhe stimulimi që marrin prokurorët në PSRK është shumë më i madh se sa marrin prokurorët e prokurorive tjera, prandaj në këtë drejtim, ky investim i shtetit është bërë për të sjellë rezultate në luftimin e krimeve, të cilat PSRK i ka në kompetencë. Sa për krahasim, IKD ju sjellë rezultatet e luftimit të korrupsionit të prokurorisë simotër, e cila vepron në Kroaci. Prokuroria Speciale kundër Krimit të Organizuar dhe Korrupsionit në Kroaci (USKOK) për dallim prej PSRK ka një performancë të shkëlqyeshme në luftimin e kriminalitetit. Në vitin 2012, USKOK prej 283 aktakuzave të ngritura dhe të përfaqësuara në gjykatat kroate ka arritur të mbrojë 95 të tyre, duke u shpallur 252 aktgjykime dënuese për këto aktakuza. Kjo dëshmon për efikasitetin dhe cilësinë e punës së USKOK-ut në hetimin dhe ndjekjen e profileve të larta. Ndërsa, PSRK është themeluar dhe funksionalizuar me Ligjin për Prokurorinë Speciale të Republikës së Kosovës në vitin 2008.</w:t>
      </w:r>
    </w:p>
  </w:footnote>
  <w:footnote w:id="6">
    <w:p w:rsidR="00481F72" w:rsidRPr="00E33D05" w:rsidRDefault="00481F72" w:rsidP="00E33D05">
      <w:pPr>
        <w:pStyle w:val="FootnoteText"/>
        <w:jc w:val="both"/>
        <w:rPr>
          <w:rFonts w:ascii="Times New Roman" w:hAnsi="Times New Roman" w:cs="Times New Roman"/>
        </w:rPr>
      </w:pPr>
      <w:r w:rsidRPr="00E33D05">
        <w:rPr>
          <w:rStyle w:val="FootnoteReference"/>
          <w:rFonts w:ascii="Times New Roman" w:hAnsi="Times New Roman" w:cs="Times New Roman"/>
        </w:rPr>
        <w:footnoteRef/>
      </w:r>
      <w:r w:rsidRPr="00E33D05">
        <w:rPr>
          <w:rFonts w:ascii="Times New Roman" w:hAnsi="Times New Roman" w:cs="Times New Roman"/>
          <w:b/>
          <w:i/>
        </w:rPr>
        <w:t>Shënim:</w:t>
      </w:r>
      <w:r w:rsidRPr="00E33D05">
        <w:rPr>
          <w:rFonts w:ascii="Times New Roman" w:hAnsi="Times New Roman" w:cs="Times New Roman"/>
        </w:rPr>
        <w:t xml:space="preserve"> IKD nuk ka pasur mundësi të kalkulojë mesataren e lëndëve të zgjidhura nga prokurorët e PTh në Prishtinë për shkak të mungesës së statistikave se sa prej rasteve janë zgjidhur nga prokurorët e Departamentit të Krimeve të Rënda dhe se sa prej Departamentit të Përgjithshëm sepse normat orientuese të këtyre prokurorëve të dy departamenteve dallojnë shumë.</w:t>
      </w:r>
    </w:p>
  </w:footnote>
  <w:footnote w:id="7">
    <w:p w:rsidR="00481F72" w:rsidRPr="00E33D05" w:rsidRDefault="00481F72" w:rsidP="00E33D05">
      <w:pPr>
        <w:pStyle w:val="FootnoteText"/>
        <w:jc w:val="both"/>
        <w:rPr>
          <w:rFonts w:ascii="Times New Roman" w:hAnsi="Times New Roman" w:cs="Times New Roman"/>
        </w:rPr>
      </w:pPr>
      <w:r w:rsidRPr="00E33D05">
        <w:rPr>
          <w:rStyle w:val="FootnoteReference"/>
          <w:rFonts w:ascii="Times New Roman" w:hAnsi="Times New Roman" w:cs="Times New Roman"/>
        </w:rPr>
        <w:footnoteRef/>
      </w:r>
      <w:r w:rsidRPr="00E33D05">
        <w:rPr>
          <w:rFonts w:ascii="Times New Roman" w:hAnsi="Times New Roman" w:cs="Times New Roman"/>
          <w:b/>
          <w:i/>
        </w:rPr>
        <w:t>Shënim:</w:t>
      </w:r>
      <w:r w:rsidRPr="00E33D05">
        <w:rPr>
          <w:rFonts w:ascii="Times New Roman" w:hAnsi="Times New Roman" w:cs="Times New Roman"/>
        </w:rPr>
        <w:t xml:space="preserve"> Së fundi PTh në Gjilan ka ngritur aktakuzë ndaj Kryeprokurores së PTh në Gjakovë z. Shpresa Bakija. Rastet e iniciuara ndaj Kryeprokurorëve, sipas Udhëzimit Administrativ të Kryeprokurorit të Shtetit dhe Kryeprokurorit të EULEX-it duhet të trajtohet nga PSRK.</w:t>
      </w:r>
    </w:p>
  </w:footnote>
  <w:footnote w:id="8">
    <w:p w:rsidR="00481F72" w:rsidRPr="00E33D05" w:rsidRDefault="00481F72" w:rsidP="00E33D05">
      <w:pPr>
        <w:pStyle w:val="FootnoteText"/>
        <w:jc w:val="both"/>
        <w:rPr>
          <w:rFonts w:ascii="Times New Roman" w:hAnsi="Times New Roman" w:cs="Times New Roman"/>
        </w:rPr>
      </w:pPr>
      <w:r w:rsidRPr="00E33D05">
        <w:rPr>
          <w:rStyle w:val="FootnoteReference"/>
          <w:rFonts w:ascii="Times New Roman" w:hAnsi="Times New Roman" w:cs="Times New Roman"/>
        </w:rPr>
        <w:footnoteRef/>
      </w:r>
      <w:r w:rsidRPr="00E33D05">
        <w:rPr>
          <w:rFonts w:ascii="Times New Roman" w:hAnsi="Times New Roman" w:cs="Times New Roman"/>
          <w:b/>
          <w:i/>
        </w:rPr>
        <w:t>Shënim:</w:t>
      </w:r>
      <w:r w:rsidRPr="00E33D05">
        <w:rPr>
          <w:rFonts w:ascii="Times New Roman" w:hAnsi="Times New Roman" w:cs="Times New Roman"/>
        </w:rPr>
        <w:t xml:space="preserve"> Sistemi prokurorial në periudhën nëntor 2014 deri në mars 2015 ka shënuar pothuajse pikën më të ulët të të gjitha kohërave të besimit të qytetarëve në punën e  prokurorisë me vetëm 17 % (vetëm në vitin 2010 ka qenë më e ulët në 15.1 %). Gjithashtu, gjyqësori po ashtu nuk bën përjashtim në rënien e nivelit të kënaqshmërisë me punën e tij. Përqindja e kosovarëve që janë të kënaqur me punën e gjykatave të Kosovës ka rënë nga 17.2 % në mars 2015. Derisa, në nëntor 2014 kënaqshmëria me gjyqësorin ishte 22.8%.  “Pulsi Publik 9” (Prishtinë: UNDP Kosovë, prill 2015), f.2.</w:t>
      </w:r>
    </w:p>
  </w:footnote>
  <w:footnote w:id="9">
    <w:p w:rsidR="00481F72" w:rsidRPr="00E33D05" w:rsidRDefault="00481F72" w:rsidP="00E33D05">
      <w:pPr>
        <w:pStyle w:val="FootnoteText"/>
        <w:jc w:val="both"/>
        <w:rPr>
          <w:rFonts w:ascii="Times New Roman" w:hAnsi="Times New Roman" w:cs="Times New Roman"/>
        </w:rPr>
      </w:pPr>
      <w:r w:rsidRPr="00E33D05">
        <w:rPr>
          <w:rStyle w:val="FootnoteReference"/>
          <w:rFonts w:ascii="Times New Roman" w:hAnsi="Times New Roman" w:cs="Times New Roman"/>
        </w:rPr>
        <w:footnoteRef/>
      </w:r>
      <w:r w:rsidRPr="00E33D05">
        <w:rPr>
          <w:rFonts w:ascii="Times New Roman" w:hAnsi="Times New Roman" w:cs="Times New Roman"/>
          <w:b/>
          <w:i/>
        </w:rPr>
        <w:t>Shënim:</w:t>
      </w:r>
      <w:r w:rsidRPr="00E33D05">
        <w:rPr>
          <w:rFonts w:ascii="Times New Roman" w:hAnsi="Times New Roman" w:cs="Times New Roman"/>
        </w:rPr>
        <w:t xml:space="preserve"> IKD në raportet paraprake të publikuara vazhdimisht ka adresuar gjetjet e monitorimit të rasteve të korrupsionit, në të cilat prokurorët kanë shkelur dispozitat e Kodit të Procedurës Penale, respektivisht nenin 82. </w:t>
      </w:r>
    </w:p>
  </w:footnote>
  <w:footnote w:id="10">
    <w:p w:rsidR="00481F72" w:rsidRPr="00E33D05" w:rsidRDefault="00481F72" w:rsidP="00E33D05">
      <w:pPr>
        <w:pStyle w:val="FootnoteText"/>
        <w:jc w:val="both"/>
        <w:rPr>
          <w:rFonts w:ascii="Times New Roman" w:hAnsi="Times New Roman" w:cs="Times New Roman"/>
          <w:lang w:val="en-US"/>
        </w:rPr>
      </w:pPr>
      <w:r w:rsidRPr="00E33D05">
        <w:rPr>
          <w:rStyle w:val="FootnoteReference"/>
          <w:rFonts w:ascii="Times New Roman" w:hAnsi="Times New Roman" w:cs="Times New Roman"/>
        </w:rPr>
        <w:footnoteRef/>
      </w:r>
      <w:r w:rsidRPr="00E33D05">
        <w:rPr>
          <w:rFonts w:ascii="Times New Roman" w:hAnsi="Times New Roman" w:cs="Times New Roman"/>
          <w:b/>
          <w:i/>
        </w:rPr>
        <w:t>Shënim:</w:t>
      </w:r>
      <w:r w:rsidRPr="00E33D05">
        <w:rPr>
          <w:rFonts w:ascii="Times New Roman" w:hAnsi="Times New Roman" w:cs="Times New Roman"/>
        </w:rPr>
        <w:t xml:space="preserve"> Në tabelën 1 me qëllim janë prezantuar rastet e vjetra deri në vitin 2013 ku përfshihen 22 raste të pazgjidhura me 838 persona, ndërsa në përgjithësi PTh-të dhe PSRK në fund të gjashtë mujorit të parë 2015 (më 30 qershor) kanë 589 raste të pazgjidhura me 1706 persona.</w:t>
      </w:r>
    </w:p>
  </w:footnote>
  <w:footnote w:id="11">
    <w:p w:rsidR="00481F72" w:rsidRPr="00E33D05" w:rsidRDefault="00481F72" w:rsidP="00E33D05">
      <w:pPr>
        <w:pStyle w:val="FootnoteText"/>
        <w:jc w:val="both"/>
        <w:rPr>
          <w:rFonts w:ascii="Times New Roman" w:hAnsi="Times New Roman" w:cs="Times New Roman"/>
          <w:lang w:val="en-US"/>
        </w:rPr>
      </w:pPr>
      <w:r w:rsidRPr="00E33D05">
        <w:rPr>
          <w:rStyle w:val="FootnoteReference"/>
          <w:rFonts w:ascii="Times New Roman" w:hAnsi="Times New Roman" w:cs="Times New Roman"/>
        </w:rPr>
        <w:footnoteRef/>
      </w:r>
      <w:r w:rsidRPr="00E33D05">
        <w:rPr>
          <w:rFonts w:ascii="Times New Roman" w:hAnsi="Times New Roman" w:cs="Times New Roman"/>
          <w:b/>
          <w:i/>
        </w:rPr>
        <w:t>Shënim:</w:t>
      </w:r>
      <w:r w:rsidRPr="00E33D05">
        <w:rPr>
          <w:rFonts w:ascii="Times New Roman" w:hAnsi="Times New Roman" w:cs="Times New Roman"/>
        </w:rPr>
        <w:t xml:space="preserve"> KPK prej hyrjes në fuqi të Planit të Veprimit vazhdimisht ka miratuar raportet e monitorimit të IKD-së, në të cilat janë identifikuar një seri e shkeljeve dhe mos respektimit të Planit të Veprimit. Duke parë dështimet e vazhdueshme, sidomos në mos respektimin e Mekanizmit Përcjellës, KPK në shkurt 2014 kishte krijuar një komision për identifikimin e rasteve të korrupsionit. Ky komision kishte gjetur shkelje të mëdha të të gjithë personelit dhe prokurorëve, të cilët kishin dështuar të përmbushnin detyrimet që dalin për Mekanizmin Përcjellës. KPK kishte marrë vendim që të disiplinojë të gjithë përgjegjësit për shkeljet e evidentuara, por një gjë e tillë nuk ka ndodhur asnjëherë deri më tash. </w:t>
      </w:r>
    </w:p>
  </w:footnote>
  <w:footnote w:id="12">
    <w:p w:rsidR="00481F72" w:rsidRPr="00E33D05" w:rsidRDefault="00481F72" w:rsidP="00E33D05">
      <w:pPr>
        <w:pStyle w:val="FootnoteText"/>
        <w:jc w:val="both"/>
        <w:rPr>
          <w:rFonts w:ascii="Times New Roman" w:hAnsi="Times New Roman" w:cs="Times New Roman"/>
          <w:lang w:val="en-US"/>
        </w:rPr>
      </w:pPr>
      <w:r w:rsidRPr="00E33D05">
        <w:rPr>
          <w:rStyle w:val="FootnoteReference"/>
          <w:rFonts w:ascii="Times New Roman" w:hAnsi="Times New Roman" w:cs="Times New Roman"/>
        </w:rPr>
        <w:footnoteRef/>
      </w:r>
      <w:r w:rsidRPr="00E33D05">
        <w:rPr>
          <w:rFonts w:ascii="Times New Roman" w:hAnsi="Times New Roman" w:cs="Times New Roman"/>
        </w:rPr>
        <w:t xml:space="preserve">Musliu B. dhe Nimoni G.  “Korrupsioni në Kosovë 5: </w:t>
      </w:r>
      <w:r w:rsidRPr="00E33D05">
        <w:rPr>
          <w:rFonts w:ascii="Times New Roman" w:hAnsi="Times New Roman" w:cs="Times New Roman"/>
          <w:i/>
        </w:rPr>
        <w:t>Raport vlerësues periodik mbi efikasitetin e sistemit prokurorial në zbatimin e planit të veprimit për rastet e korrupsionit”</w:t>
      </w:r>
      <w:r w:rsidRPr="00E33D05">
        <w:rPr>
          <w:rFonts w:ascii="Times New Roman" w:hAnsi="Times New Roman" w:cs="Times New Roman"/>
        </w:rPr>
        <w:t>, faqe 58, publikuar me 25 qershor 2015, Prishtinë.</w:t>
      </w:r>
    </w:p>
  </w:footnote>
  <w:footnote w:id="13">
    <w:p w:rsidR="00481F72" w:rsidRPr="00E33D05" w:rsidRDefault="00481F72" w:rsidP="00E33D05">
      <w:pPr>
        <w:pStyle w:val="FootnoteText"/>
        <w:jc w:val="both"/>
        <w:rPr>
          <w:rFonts w:ascii="Times New Roman" w:hAnsi="Times New Roman" w:cs="Times New Roman"/>
          <w:lang w:val="en-US"/>
        </w:rPr>
      </w:pPr>
      <w:r w:rsidRPr="00E33D05">
        <w:rPr>
          <w:rStyle w:val="FootnoteReference"/>
          <w:rFonts w:ascii="Times New Roman" w:hAnsi="Times New Roman" w:cs="Times New Roman"/>
        </w:rPr>
        <w:footnoteRef/>
      </w:r>
      <w:r w:rsidRPr="00E33D05">
        <w:rPr>
          <w:rFonts w:ascii="Times New Roman" w:hAnsi="Times New Roman" w:cs="Times New Roman"/>
          <w:b/>
          <w:i/>
        </w:rPr>
        <w:t>Shënim:</w:t>
      </w:r>
      <w:r w:rsidRPr="00E33D05">
        <w:rPr>
          <w:rFonts w:ascii="Times New Roman" w:hAnsi="Times New Roman" w:cs="Times New Roman"/>
        </w:rPr>
        <w:t xml:space="preserve"> IKD rikujton se në Kosovë nuk kanë munguar përpjekjet e organeve të drejtësisë, të cilat në publik, në prani të medieve, kanë bërë arrestime, kanë ngritur dhe komentuar aktakuza ndaj zyrtarëve të lartë shtetërorë, por të cilat në fund kanë rezultuar me dështime. Raste të tilla njihen si rasti: i Guvernatorit të Bankës Qendrore, z. Hashim Rexhepi, rasti i Aeroportit të Kosovës, Rasti i ish-Këshilltarit të Ministrit të Financave dhe Drejtorit në Doganat e Kosovës, z. Lulzim Rafuna, Rasti i njohur si Kolektori në Komunën e Prishtinës etj,</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F72" w:rsidRPr="00805E8F" w:rsidRDefault="00481F72" w:rsidP="009B7ABA">
    <w:pPr>
      <w:pStyle w:val="Header"/>
      <w:tabs>
        <w:tab w:val="clear" w:pos="8640"/>
        <w:tab w:val="right" w:pos="9000"/>
      </w:tabs>
      <w:ind w:left="-360" w:right="-61"/>
      <w:rPr>
        <w:rFonts w:ascii="Book Antiqua" w:hAnsi="Book Antiqua"/>
        <w:sz w:val="20"/>
        <w:szCs w:val="20"/>
      </w:rPr>
    </w:pPr>
    <w:r>
      <w:rPr>
        <w:rFonts w:ascii="Book Antiqua" w:hAnsi="Book Antiqua"/>
        <w:sz w:val="20"/>
        <w:szCs w:val="20"/>
      </w:rPr>
      <w:t xml:space="preserve">Instituti i Kosovës për Drejtësi </w:t>
    </w:r>
    <w:r>
      <w:rPr>
        <w:rFonts w:ascii="Book Antiqua" w:hAnsi="Book Antiqua"/>
        <w:sz w:val="20"/>
        <w:szCs w:val="20"/>
      </w:rPr>
      <w:tab/>
    </w:r>
    <w:r>
      <w:rPr>
        <w:rFonts w:ascii="Book Antiqua" w:hAnsi="Book Antiqua"/>
        <w:sz w:val="20"/>
        <w:szCs w:val="20"/>
      </w:rPr>
      <w:tab/>
      <w:t xml:space="preserve">     Gusht  2015</w:t>
    </w:r>
  </w:p>
  <w:p w:rsidR="00481F72" w:rsidRDefault="00481F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C1977"/>
    <w:multiLevelType w:val="hybridMultilevel"/>
    <w:tmpl w:val="42447C72"/>
    <w:lvl w:ilvl="0" w:tplc="E49A7BC8">
      <w:start w:val="1"/>
      <w:numFmt w:val="decimal"/>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
    <w:nsid w:val="077E0D3B"/>
    <w:multiLevelType w:val="hybridMultilevel"/>
    <w:tmpl w:val="A12C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67E45"/>
    <w:multiLevelType w:val="hybridMultilevel"/>
    <w:tmpl w:val="BA4ED2B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19C01A4D"/>
    <w:multiLevelType w:val="multilevel"/>
    <w:tmpl w:val="5AF4C78E"/>
    <w:lvl w:ilvl="0">
      <w:start w:val="1"/>
      <w:numFmt w:val="decimal"/>
      <w:lvlText w:val="%1"/>
      <w:lvlJc w:val="left"/>
      <w:pPr>
        <w:tabs>
          <w:tab w:val="num" w:pos="645"/>
        </w:tabs>
        <w:ind w:left="645" w:hanging="645"/>
      </w:pPr>
      <w:rPr>
        <w:rFonts w:hint="default"/>
      </w:rPr>
    </w:lvl>
    <w:lvl w:ilvl="1">
      <w:start w:val="11"/>
      <w:numFmt w:val="decimal"/>
      <w:lvlText w:val="%1.%2"/>
      <w:lvlJc w:val="left"/>
      <w:pPr>
        <w:tabs>
          <w:tab w:val="num" w:pos="1165"/>
        </w:tabs>
        <w:ind w:left="1165" w:hanging="645"/>
      </w:pPr>
      <w:rPr>
        <w:rFonts w:hint="default"/>
      </w:rPr>
    </w:lvl>
    <w:lvl w:ilvl="2">
      <w:start w:val="1"/>
      <w:numFmt w:val="decimal"/>
      <w:lvlText w:val="%1.%2.%3"/>
      <w:lvlJc w:val="left"/>
      <w:pPr>
        <w:tabs>
          <w:tab w:val="num" w:pos="1760"/>
        </w:tabs>
        <w:ind w:left="1760" w:hanging="720"/>
      </w:pPr>
      <w:rPr>
        <w:rFonts w:hint="default"/>
      </w:rPr>
    </w:lvl>
    <w:lvl w:ilvl="3">
      <w:start w:val="1"/>
      <w:numFmt w:val="decimal"/>
      <w:lvlText w:val="%1.%2.%3.%4"/>
      <w:lvlJc w:val="left"/>
      <w:pPr>
        <w:tabs>
          <w:tab w:val="num" w:pos="2640"/>
        </w:tabs>
        <w:ind w:left="2640" w:hanging="1080"/>
      </w:pPr>
      <w:rPr>
        <w:rFonts w:hint="default"/>
      </w:rPr>
    </w:lvl>
    <w:lvl w:ilvl="4">
      <w:start w:val="1"/>
      <w:numFmt w:val="decimal"/>
      <w:lvlText w:val="%1.%2.%3.%4.%5"/>
      <w:lvlJc w:val="left"/>
      <w:pPr>
        <w:tabs>
          <w:tab w:val="num" w:pos="3160"/>
        </w:tabs>
        <w:ind w:left="3160" w:hanging="1080"/>
      </w:pPr>
      <w:rPr>
        <w:rFonts w:hint="default"/>
      </w:rPr>
    </w:lvl>
    <w:lvl w:ilvl="5">
      <w:start w:val="1"/>
      <w:numFmt w:val="decimal"/>
      <w:lvlText w:val="%1.%2.%3.%4.%5.%6"/>
      <w:lvlJc w:val="left"/>
      <w:pPr>
        <w:tabs>
          <w:tab w:val="num" w:pos="4040"/>
        </w:tabs>
        <w:ind w:left="4040" w:hanging="1440"/>
      </w:pPr>
      <w:rPr>
        <w:rFonts w:hint="default"/>
      </w:rPr>
    </w:lvl>
    <w:lvl w:ilvl="6">
      <w:start w:val="1"/>
      <w:numFmt w:val="decimal"/>
      <w:lvlText w:val="%1.%2.%3.%4.%5.%6.%7"/>
      <w:lvlJc w:val="left"/>
      <w:pPr>
        <w:tabs>
          <w:tab w:val="num" w:pos="4560"/>
        </w:tabs>
        <w:ind w:left="4560" w:hanging="1440"/>
      </w:pPr>
      <w:rPr>
        <w:rFonts w:hint="default"/>
      </w:rPr>
    </w:lvl>
    <w:lvl w:ilvl="7">
      <w:start w:val="1"/>
      <w:numFmt w:val="decimal"/>
      <w:lvlText w:val="%1.%2.%3.%4.%5.%6.%7.%8"/>
      <w:lvlJc w:val="left"/>
      <w:pPr>
        <w:tabs>
          <w:tab w:val="num" w:pos="5440"/>
        </w:tabs>
        <w:ind w:left="5440" w:hanging="1800"/>
      </w:pPr>
      <w:rPr>
        <w:rFonts w:hint="default"/>
      </w:rPr>
    </w:lvl>
    <w:lvl w:ilvl="8">
      <w:start w:val="1"/>
      <w:numFmt w:val="decimal"/>
      <w:lvlText w:val="%1.%2.%3.%4.%5.%6.%7.%8.%9"/>
      <w:lvlJc w:val="left"/>
      <w:pPr>
        <w:tabs>
          <w:tab w:val="num" w:pos="5960"/>
        </w:tabs>
        <w:ind w:left="5960" w:hanging="1800"/>
      </w:pPr>
      <w:rPr>
        <w:rFonts w:hint="default"/>
      </w:rPr>
    </w:lvl>
  </w:abstractNum>
  <w:abstractNum w:abstractNumId="4">
    <w:nsid w:val="1FAE0B80"/>
    <w:multiLevelType w:val="hybridMultilevel"/>
    <w:tmpl w:val="C9FAF7BC"/>
    <w:lvl w:ilvl="0" w:tplc="BF0A9BD6">
      <w:start w:val="1"/>
      <w:numFmt w:val="decimal"/>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5">
    <w:nsid w:val="20116EAE"/>
    <w:multiLevelType w:val="hybridMultilevel"/>
    <w:tmpl w:val="4CF0E268"/>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nsid w:val="26FC4730"/>
    <w:multiLevelType w:val="hybridMultilevel"/>
    <w:tmpl w:val="1A161366"/>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A7D2A84"/>
    <w:multiLevelType w:val="hybridMultilevel"/>
    <w:tmpl w:val="C03426B6"/>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nsid w:val="2B701B25"/>
    <w:multiLevelType w:val="hybridMultilevel"/>
    <w:tmpl w:val="0E56749E"/>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nsid w:val="32DB49FD"/>
    <w:multiLevelType w:val="hybridMultilevel"/>
    <w:tmpl w:val="F140AD20"/>
    <w:lvl w:ilvl="0" w:tplc="C1FEE5A0">
      <w:start w:val="1"/>
      <w:numFmt w:val="decimal"/>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0">
    <w:nsid w:val="3575074B"/>
    <w:multiLevelType w:val="hybridMultilevel"/>
    <w:tmpl w:val="E838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E2522B"/>
    <w:multiLevelType w:val="hybridMultilevel"/>
    <w:tmpl w:val="6D20CAD6"/>
    <w:lvl w:ilvl="0" w:tplc="C2DCFD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571DE7"/>
    <w:multiLevelType w:val="hybridMultilevel"/>
    <w:tmpl w:val="F6B4E6A2"/>
    <w:lvl w:ilvl="0" w:tplc="4FC810C0">
      <w:start w:val="1"/>
      <w:numFmt w:val="decimal"/>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3">
    <w:nsid w:val="38E321DA"/>
    <w:multiLevelType w:val="hybridMultilevel"/>
    <w:tmpl w:val="C3AADAE8"/>
    <w:lvl w:ilvl="0" w:tplc="FA844EB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nsid w:val="39B20F16"/>
    <w:multiLevelType w:val="hybridMultilevel"/>
    <w:tmpl w:val="FCBEA81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
    <w:nsid w:val="3C12457B"/>
    <w:multiLevelType w:val="hybridMultilevel"/>
    <w:tmpl w:val="2D52F6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6813DF"/>
    <w:multiLevelType w:val="hybridMultilevel"/>
    <w:tmpl w:val="3E14199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nsid w:val="3D8D0E5B"/>
    <w:multiLevelType w:val="hybridMultilevel"/>
    <w:tmpl w:val="A0BE1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E70F6D"/>
    <w:multiLevelType w:val="hybridMultilevel"/>
    <w:tmpl w:val="D0524F3A"/>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nsid w:val="463F1581"/>
    <w:multiLevelType w:val="hybridMultilevel"/>
    <w:tmpl w:val="FE4A0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BF49F3"/>
    <w:multiLevelType w:val="hybridMultilevel"/>
    <w:tmpl w:val="0016C16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nsid w:val="46BF4FA2"/>
    <w:multiLevelType w:val="hybridMultilevel"/>
    <w:tmpl w:val="C5F25AC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2">
    <w:nsid w:val="53FE6D6C"/>
    <w:multiLevelType w:val="hybridMultilevel"/>
    <w:tmpl w:val="A12CC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9C1EF9"/>
    <w:multiLevelType w:val="hybridMultilevel"/>
    <w:tmpl w:val="B71C6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431B08"/>
    <w:multiLevelType w:val="hybridMultilevel"/>
    <w:tmpl w:val="04A0DC0E"/>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nsid w:val="5E9547F5"/>
    <w:multiLevelType w:val="hybridMultilevel"/>
    <w:tmpl w:val="F90CC254"/>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6">
    <w:nsid w:val="5FAA565D"/>
    <w:multiLevelType w:val="multilevel"/>
    <w:tmpl w:val="7BBA177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27">
    <w:nsid w:val="601A1440"/>
    <w:multiLevelType w:val="hybridMultilevel"/>
    <w:tmpl w:val="29922076"/>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nsid w:val="60A3072E"/>
    <w:multiLevelType w:val="hybridMultilevel"/>
    <w:tmpl w:val="86DE85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AD08824">
      <w:start w:val="27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4363D2C"/>
    <w:multiLevelType w:val="hybridMultilevel"/>
    <w:tmpl w:val="A12C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0E1BF1"/>
    <w:multiLevelType w:val="hybridMultilevel"/>
    <w:tmpl w:val="A240F7E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1">
    <w:nsid w:val="6D8E3F2F"/>
    <w:multiLevelType w:val="multilevel"/>
    <w:tmpl w:val="74BAA868"/>
    <w:lvl w:ilvl="0">
      <w:start w:val="1"/>
      <w:numFmt w:val="decimal"/>
      <w:lvlText w:val="%1."/>
      <w:lvlJc w:val="left"/>
      <w:pPr>
        <w:ind w:left="108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2">
    <w:nsid w:val="715772CD"/>
    <w:multiLevelType w:val="hybridMultilevel"/>
    <w:tmpl w:val="13FC08BC"/>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nsid w:val="7BC633C7"/>
    <w:multiLevelType w:val="hybridMultilevel"/>
    <w:tmpl w:val="C68C9D1A"/>
    <w:lvl w:ilvl="0" w:tplc="68EC7F86">
      <w:start w:val="1"/>
      <w:numFmt w:val="decimal"/>
      <w:lvlText w:val="%1."/>
      <w:lvlJc w:val="left"/>
      <w:pPr>
        <w:ind w:left="720" w:hanging="36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6"/>
  </w:num>
  <w:num w:numId="3">
    <w:abstractNumId w:val="3"/>
  </w:num>
  <w:num w:numId="4">
    <w:abstractNumId w:val="13"/>
  </w:num>
  <w:num w:numId="5">
    <w:abstractNumId w:val="5"/>
  </w:num>
  <w:num w:numId="6">
    <w:abstractNumId w:val="8"/>
  </w:num>
  <w:num w:numId="7">
    <w:abstractNumId w:val="30"/>
  </w:num>
  <w:num w:numId="8">
    <w:abstractNumId w:val="24"/>
  </w:num>
  <w:num w:numId="9">
    <w:abstractNumId w:val="25"/>
  </w:num>
  <w:num w:numId="10">
    <w:abstractNumId w:val="27"/>
  </w:num>
  <w:num w:numId="11">
    <w:abstractNumId w:val="12"/>
  </w:num>
  <w:num w:numId="12">
    <w:abstractNumId w:val="32"/>
  </w:num>
  <w:num w:numId="13">
    <w:abstractNumId w:val="0"/>
  </w:num>
  <w:num w:numId="14">
    <w:abstractNumId w:val="14"/>
  </w:num>
  <w:num w:numId="15">
    <w:abstractNumId w:val="16"/>
  </w:num>
  <w:num w:numId="16">
    <w:abstractNumId w:val="20"/>
  </w:num>
  <w:num w:numId="17">
    <w:abstractNumId w:val="18"/>
  </w:num>
  <w:num w:numId="18">
    <w:abstractNumId w:val="9"/>
  </w:num>
  <w:num w:numId="19">
    <w:abstractNumId w:val="21"/>
  </w:num>
  <w:num w:numId="20">
    <w:abstractNumId w:val="2"/>
  </w:num>
  <w:num w:numId="21">
    <w:abstractNumId w:val="7"/>
  </w:num>
  <w:num w:numId="22">
    <w:abstractNumId w:val="4"/>
  </w:num>
  <w:num w:numId="23">
    <w:abstractNumId w:val="28"/>
  </w:num>
  <w:num w:numId="24">
    <w:abstractNumId w:val="31"/>
  </w:num>
  <w:num w:numId="25">
    <w:abstractNumId w:val="10"/>
  </w:num>
  <w:num w:numId="26">
    <w:abstractNumId w:val="23"/>
  </w:num>
  <w:num w:numId="27">
    <w:abstractNumId w:val="1"/>
  </w:num>
  <w:num w:numId="28">
    <w:abstractNumId w:val="29"/>
  </w:num>
  <w:num w:numId="29">
    <w:abstractNumId w:val="22"/>
  </w:num>
  <w:num w:numId="30">
    <w:abstractNumId w:val="17"/>
  </w:num>
  <w:num w:numId="31">
    <w:abstractNumId w:val="11"/>
  </w:num>
  <w:num w:numId="32">
    <w:abstractNumId w:val="33"/>
  </w:num>
  <w:num w:numId="33">
    <w:abstractNumId w:val="19"/>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defaultTabStop w:val="720"/>
  <w:doNotHyphenateCaps/>
  <w:drawingGridHorizontalSpacing w:val="11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rsids>
    <w:rsidRoot w:val="000A43B3"/>
    <w:rsid w:val="00006DE5"/>
    <w:rsid w:val="00013D53"/>
    <w:rsid w:val="00013EB5"/>
    <w:rsid w:val="00020F10"/>
    <w:rsid w:val="00025E14"/>
    <w:rsid w:val="00026FF0"/>
    <w:rsid w:val="00034DC2"/>
    <w:rsid w:val="00042BDA"/>
    <w:rsid w:val="00046F53"/>
    <w:rsid w:val="00051A65"/>
    <w:rsid w:val="00051EF8"/>
    <w:rsid w:val="0006252A"/>
    <w:rsid w:val="00065A1A"/>
    <w:rsid w:val="00067CD7"/>
    <w:rsid w:val="00073D71"/>
    <w:rsid w:val="00076803"/>
    <w:rsid w:val="00091900"/>
    <w:rsid w:val="000927F2"/>
    <w:rsid w:val="00093717"/>
    <w:rsid w:val="00095E50"/>
    <w:rsid w:val="00097558"/>
    <w:rsid w:val="000A2692"/>
    <w:rsid w:val="000A43B3"/>
    <w:rsid w:val="000A57AD"/>
    <w:rsid w:val="000A6148"/>
    <w:rsid w:val="000A77C2"/>
    <w:rsid w:val="000B44CA"/>
    <w:rsid w:val="000C183D"/>
    <w:rsid w:val="000D594F"/>
    <w:rsid w:val="000F5B08"/>
    <w:rsid w:val="001021DB"/>
    <w:rsid w:val="00104C4B"/>
    <w:rsid w:val="001140DA"/>
    <w:rsid w:val="00115D5F"/>
    <w:rsid w:val="001242CC"/>
    <w:rsid w:val="00125299"/>
    <w:rsid w:val="0012678B"/>
    <w:rsid w:val="00131FD3"/>
    <w:rsid w:val="001354F5"/>
    <w:rsid w:val="00137B1E"/>
    <w:rsid w:val="001433BA"/>
    <w:rsid w:val="00145594"/>
    <w:rsid w:val="00145ABA"/>
    <w:rsid w:val="0014631C"/>
    <w:rsid w:val="00152759"/>
    <w:rsid w:val="00154522"/>
    <w:rsid w:val="00154632"/>
    <w:rsid w:val="0016456F"/>
    <w:rsid w:val="00170BAC"/>
    <w:rsid w:val="00176BEF"/>
    <w:rsid w:val="00184A9F"/>
    <w:rsid w:val="00186644"/>
    <w:rsid w:val="00187F98"/>
    <w:rsid w:val="0019378D"/>
    <w:rsid w:val="0019691C"/>
    <w:rsid w:val="001A01A2"/>
    <w:rsid w:val="001A2D17"/>
    <w:rsid w:val="001A550D"/>
    <w:rsid w:val="001B4691"/>
    <w:rsid w:val="001B62BF"/>
    <w:rsid w:val="001C3244"/>
    <w:rsid w:val="001C5D93"/>
    <w:rsid w:val="001C6C5D"/>
    <w:rsid w:val="001D32ED"/>
    <w:rsid w:val="001E4C65"/>
    <w:rsid w:val="001E53FE"/>
    <w:rsid w:val="001E6A5A"/>
    <w:rsid w:val="001F0A35"/>
    <w:rsid w:val="001F3DCC"/>
    <w:rsid w:val="001F7668"/>
    <w:rsid w:val="00206F23"/>
    <w:rsid w:val="002120C6"/>
    <w:rsid w:val="002202DE"/>
    <w:rsid w:val="0022727A"/>
    <w:rsid w:val="002326DF"/>
    <w:rsid w:val="00241A56"/>
    <w:rsid w:val="002447D7"/>
    <w:rsid w:val="002626A4"/>
    <w:rsid w:val="0026371A"/>
    <w:rsid w:val="00263B0E"/>
    <w:rsid w:val="00271CE2"/>
    <w:rsid w:val="00272C5F"/>
    <w:rsid w:val="002801D1"/>
    <w:rsid w:val="00282329"/>
    <w:rsid w:val="002860B9"/>
    <w:rsid w:val="00295EBE"/>
    <w:rsid w:val="002968F5"/>
    <w:rsid w:val="002B15E9"/>
    <w:rsid w:val="002C48CD"/>
    <w:rsid w:val="002C5519"/>
    <w:rsid w:val="002D0610"/>
    <w:rsid w:val="002D448E"/>
    <w:rsid w:val="002D6500"/>
    <w:rsid w:val="002E1511"/>
    <w:rsid w:val="002F439F"/>
    <w:rsid w:val="002F6F19"/>
    <w:rsid w:val="0030161F"/>
    <w:rsid w:val="003058E7"/>
    <w:rsid w:val="00312314"/>
    <w:rsid w:val="00316C11"/>
    <w:rsid w:val="00317379"/>
    <w:rsid w:val="003176FB"/>
    <w:rsid w:val="0032257E"/>
    <w:rsid w:val="00324DCB"/>
    <w:rsid w:val="00326DD7"/>
    <w:rsid w:val="00331749"/>
    <w:rsid w:val="00334B10"/>
    <w:rsid w:val="00334C95"/>
    <w:rsid w:val="003373DA"/>
    <w:rsid w:val="00340EFF"/>
    <w:rsid w:val="00350970"/>
    <w:rsid w:val="00352266"/>
    <w:rsid w:val="00352998"/>
    <w:rsid w:val="0035530A"/>
    <w:rsid w:val="00361F0D"/>
    <w:rsid w:val="003627A2"/>
    <w:rsid w:val="0036360E"/>
    <w:rsid w:val="0036383A"/>
    <w:rsid w:val="003666BF"/>
    <w:rsid w:val="003724FC"/>
    <w:rsid w:val="00380B99"/>
    <w:rsid w:val="00381BC7"/>
    <w:rsid w:val="00381EFA"/>
    <w:rsid w:val="003A0F97"/>
    <w:rsid w:val="003A6D22"/>
    <w:rsid w:val="003B14AE"/>
    <w:rsid w:val="003B39A6"/>
    <w:rsid w:val="003B6043"/>
    <w:rsid w:val="003C254E"/>
    <w:rsid w:val="003C4B7D"/>
    <w:rsid w:val="003D01E5"/>
    <w:rsid w:val="003D3CD5"/>
    <w:rsid w:val="003D6823"/>
    <w:rsid w:val="003E2DA7"/>
    <w:rsid w:val="0040461E"/>
    <w:rsid w:val="00410715"/>
    <w:rsid w:val="00410EDD"/>
    <w:rsid w:val="00420DF1"/>
    <w:rsid w:val="004233FF"/>
    <w:rsid w:val="00425A50"/>
    <w:rsid w:val="004278D7"/>
    <w:rsid w:val="00431DBC"/>
    <w:rsid w:val="00434D6E"/>
    <w:rsid w:val="0043550F"/>
    <w:rsid w:val="00435967"/>
    <w:rsid w:val="00453583"/>
    <w:rsid w:val="00453F32"/>
    <w:rsid w:val="004544A0"/>
    <w:rsid w:val="004602C9"/>
    <w:rsid w:val="00463C01"/>
    <w:rsid w:val="00463E05"/>
    <w:rsid w:val="00473701"/>
    <w:rsid w:val="00475B34"/>
    <w:rsid w:val="00481F72"/>
    <w:rsid w:val="00482861"/>
    <w:rsid w:val="0048346C"/>
    <w:rsid w:val="004864E0"/>
    <w:rsid w:val="0049144B"/>
    <w:rsid w:val="0049295A"/>
    <w:rsid w:val="00495F72"/>
    <w:rsid w:val="004A0325"/>
    <w:rsid w:val="004A6E65"/>
    <w:rsid w:val="004B15C6"/>
    <w:rsid w:val="004B191F"/>
    <w:rsid w:val="004B583B"/>
    <w:rsid w:val="004B7A65"/>
    <w:rsid w:val="004B7AA4"/>
    <w:rsid w:val="004C175E"/>
    <w:rsid w:val="004D0FF1"/>
    <w:rsid w:val="004D14CF"/>
    <w:rsid w:val="004D210A"/>
    <w:rsid w:val="004D4C27"/>
    <w:rsid w:val="004D5C49"/>
    <w:rsid w:val="004D7015"/>
    <w:rsid w:val="004D7EAF"/>
    <w:rsid w:val="004E2762"/>
    <w:rsid w:val="004E3B85"/>
    <w:rsid w:val="004E4A6F"/>
    <w:rsid w:val="004F265D"/>
    <w:rsid w:val="005003F0"/>
    <w:rsid w:val="00507F3F"/>
    <w:rsid w:val="005248DB"/>
    <w:rsid w:val="00524956"/>
    <w:rsid w:val="005249F7"/>
    <w:rsid w:val="005257FB"/>
    <w:rsid w:val="00530576"/>
    <w:rsid w:val="00534758"/>
    <w:rsid w:val="005412C2"/>
    <w:rsid w:val="00545C83"/>
    <w:rsid w:val="00547AC5"/>
    <w:rsid w:val="00554AFE"/>
    <w:rsid w:val="00556B96"/>
    <w:rsid w:val="005615C3"/>
    <w:rsid w:val="00567120"/>
    <w:rsid w:val="005703D9"/>
    <w:rsid w:val="00572ABB"/>
    <w:rsid w:val="00574C05"/>
    <w:rsid w:val="00577C70"/>
    <w:rsid w:val="00580C14"/>
    <w:rsid w:val="00582B67"/>
    <w:rsid w:val="00583FCC"/>
    <w:rsid w:val="0058759C"/>
    <w:rsid w:val="005A286B"/>
    <w:rsid w:val="005A4249"/>
    <w:rsid w:val="005A5637"/>
    <w:rsid w:val="005A7A69"/>
    <w:rsid w:val="005B5FD2"/>
    <w:rsid w:val="005B63D7"/>
    <w:rsid w:val="005C28F5"/>
    <w:rsid w:val="005C6AE4"/>
    <w:rsid w:val="005D08ED"/>
    <w:rsid w:val="005D1AD0"/>
    <w:rsid w:val="005D2234"/>
    <w:rsid w:val="005D37CF"/>
    <w:rsid w:val="005D4B38"/>
    <w:rsid w:val="005D58B7"/>
    <w:rsid w:val="005D69A2"/>
    <w:rsid w:val="005D76F8"/>
    <w:rsid w:val="005D7848"/>
    <w:rsid w:val="005E50D7"/>
    <w:rsid w:val="005F09E6"/>
    <w:rsid w:val="005F11A0"/>
    <w:rsid w:val="005F1529"/>
    <w:rsid w:val="005F2E75"/>
    <w:rsid w:val="005F4E65"/>
    <w:rsid w:val="005F5172"/>
    <w:rsid w:val="00611EB1"/>
    <w:rsid w:val="00616E85"/>
    <w:rsid w:val="00624B14"/>
    <w:rsid w:val="00631C79"/>
    <w:rsid w:val="00632B4D"/>
    <w:rsid w:val="00636A28"/>
    <w:rsid w:val="00641531"/>
    <w:rsid w:val="00641E00"/>
    <w:rsid w:val="006457F4"/>
    <w:rsid w:val="00654D6D"/>
    <w:rsid w:val="006600CD"/>
    <w:rsid w:val="00661CD8"/>
    <w:rsid w:val="00675526"/>
    <w:rsid w:val="00682E82"/>
    <w:rsid w:val="006831B1"/>
    <w:rsid w:val="00686769"/>
    <w:rsid w:val="00687C03"/>
    <w:rsid w:val="006943CF"/>
    <w:rsid w:val="006953D0"/>
    <w:rsid w:val="00696354"/>
    <w:rsid w:val="00696520"/>
    <w:rsid w:val="0069740D"/>
    <w:rsid w:val="006A28B3"/>
    <w:rsid w:val="006B0040"/>
    <w:rsid w:val="006B6A9D"/>
    <w:rsid w:val="006B7236"/>
    <w:rsid w:val="006C4581"/>
    <w:rsid w:val="006C7363"/>
    <w:rsid w:val="006D7396"/>
    <w:rsid w:val="006E617E"/>
    <w:rsid w:val="006F3123"/>
    <w:rsid w:val="006F367E"/>
    <w:rsid w:val="006F5BF1"/>
    <w:rsid w:val="006F7DA7"/>
    <w:rsid w:val="00702E0D"/>
    <w:rsid w:val="00703865"/>
    <w:rsid w:val="00722243"/>
    <w:rsid w:val="0072428C"/>
    <w:rsid w:val="00732A49"/>
    <w:rsid w:val="00735E44"/>
    <w:rsid w:val="00742236"/>
    <w:rsid w:val="007429EF"/>
    <w:rsid w:val="007527AB"/>
    <w:rsid w:val="00755DE9"/>
    <w:rsid w:val="0076296A"/>
    <w:rsid w:val="0076775C"/>
    <w:rsid w:val="007741FD"/>
    <w:rsid w:val="00776E5F"/>
    <w:rsid w:val="00792682"/>
    <w:rsid w:val="00792EDA"/>
    <w:rsid w:val="00793331"/>
    <w:rsid w:val="00793FB6"/>
    <w:rsid w:val="00796F3F"/>
    <w:rsid w:val="007A106A"/>
    <w:rsid w:val="007A2952"/>
    <w:rsid w:val="007B331E"/>
    <w:rsid w:val="007B498A"/>
    <w:rsid w:val="007C3947"/>
    <w:rsid w:val="007C44DB"/>
    <w:rsid w:val="007C639B"/>
    <w:rsid w:val="007D4B85"/>
    <w:rsid w:val="007D5A06"/>
    <w:rsid w:val="007D7117"/>
    <w:rsid w:val="007E6391"/>
    <w:rsid w:val="007E7CC1"/>
    <w:rsid w:val="007F0D74"/>
    <w:rsid w:val="007F4FD8"/>
    <w:rsid w:val="007F52FC"/>
    <w:rsid w:val="007F55D1"/>
    <w:rsid w:val="00801C7D"/>
    <w:rsid w:val="00804043"/>
    <w:rsid w:val="00806A0B"/>
    <w:rsid w:val="0082016F"/>
    <w:rsid w:val="0082307A"/>
    <w:rsid w:val="008230BF"/>
    <w:rsid w:val="00824197"/>
    <w:rsid w:val="00825668"/>
    <w:rsid w:val="0083047F"/>
    <w:rsid w:val="008433BC"/>
    <w:rsid w:val="0084492A"/>
    <w:rsid w:val="00844D03"/>
    <w:rsid w:val="00847C94"/>
    <w:rsid w:val="008548CF"/>
    <w:rsid w:val="00855AA2"/>
    <w:rsid w:val="008578B2"/>
    <w:rsid w:val="00863471"/>
    <w:rsid w:val="00867DF3"/>
    <w:rsid w:val="008718A6"/>
    <w:rsid w:val="00877198"/>
    <w:rsid w:val="00883103"/>
    <w:rsid w:val="0088356C"/>
    <w:rsid w:val="00884707"/>
    <w:rsid w:val="0088794C"/>
    <w:rsid w:val="00896733"/>
    <w:rsid w:val="008B35E4"/>
    <w:rsid w:val="008B58CB"/>
    <w:rsid w:val="008B693F"/>
    <w:rsid w:val="008C1DC7"/>
    <w:rsid w:val="008C57E7"/>
    <w:rsid w:val="008D32AE"/>
    <w:rsid w:val="008D3A6F"/>
    <w:rsid w:val="008E0E8D"/>
    <w:rsid w:val="008E0EC6"/>
    <w:rsid w:val="008E1325"/>
    <w:rsid w:val="00902ED1"/>
    <w:rsid w:val="00911293"/>
    <w:rsid w:val="00916EEC"/>
    <w:rsid w:val="00920082"/>
    <w:rsid w:val="00920F04"/>
    <w:rsid w:val="00924465"/>
    <w:rsid w:val="00932550"/>
    <w:rsid w:val="00947CC7"/>
    <w:rsid w:val="00951594"/>
    <w:rsid w:val="00957FF0"/>
    <w:rsid w:val="009675A1"/>
    <w:rsid w:val="00973CA6"/>
    <w:rsid w:val="00983327"/>
    <w:rsid w:val="009860C1"/>
    <w:rsid w:val="00990BFC"/>
    <w:rsid w:val="00994331"/>
    <w:rsid w:val="0099460F"/>
    <w:rsid w:val="00995CA9"/>
    <w:rsid w:val="009A2082"/>
    <w:rsid w:val="009A2DB1"/>
    <w:rsid w:val="009A7871"/>
    <w:rsid w:val="009B3A2F"/>
    <w:rsid w:val="009B5952"/>
    <w:rsid w:val="009B7ABA"/>
    <w:rsid w:val="009C4C5A"/>
    <w:rsid w:val="009C5C53"/>
    <w:rsid w:val="009C5C84"/>
    <w:rsid w:val="009D0310"/>
    <w:rsid w:val="009D1541"/>
    <w:rsid w:val="009D303C"/>
    <w:rsid w:val="009D4322"/>
    <w:rsid w:val="009E57E2"/>
    <w:rsid w:val="009F16D6"/>
    <w:rsid w:val="009F2BE2"/>
    <w:rsid w:val="009F4D44"/>
    <w:rsid w:val="00A02268"/>
    <w:rsid w:val="00A124E4"/>
    <w:rsid w:val="00A13D56"/>
    <w:rsid w:val="00A2111E"/>
    <w:rsid w:val="00A22C05"/>
    <w:rsid w:val="00A32217"/>
    <w:rsid w:val="00A32EB3"/>
    <w:rsid w:val="00A44F3A"/>
    <w:rsid w:val="00A5035E"/>
    <w:rsid w:val="00A52CEF"/>
    <w:rsid w:val="00A537D8"/>
    <w:rsid w:val="00A5708F"/>
    <w:rsid w:val="00A57E07"/>
    <w:rsid w:val="00A603B1"/>
    <w:rsid w:val="00A6131E"/>
    <w:rsid w:val="00A61FD2"/>
    <w:rsid w:val="00A71A89"/>
    <w:rsid w:val="00A77913"/>
    <w:rsid w:val="00A806D9"/>
    <w:rsid w:val="00A80ADF"/>
    <w:rsid w:val="00A8338B"/>
    <w:rsid w:val="00A91383"/>
    <w:rsid w:val="00A915AD"/>
    <w:rsid w:val="00AA0D45"/>
    <w:rsid w:val="00AA5432"/>
    <w:rsid w:val="00AB5BAF"/>
    <w:rsid w:val="00AC3E46"/>
    <w:rsid w:val="00AD2AC0"/>
    <w:rsid w:val="00AD2E73"/>
    <w:rsid w:val="00AD6F0F"/>
    <w:rsid w:val="00AE1202"/>
    <w:rsid w:val="00AE4DCD"/>
    <w:rsid w:val="00AF036D"/>
    <w:rsid w:val="00AF1DC2"/>
    <w:rsid w:val="00B070ED"/>
    <w:rsid w:val="00B122B7"/>
    <w:rsid w:val="00B12416"/>
    <w:rsid w:val="00B17424"/>
    <w:rsid w:val="00B24071"/>
    <w:rsid w:val="00B250E7"/>
    <w:rsid w:val="00B25784"/>
    <w:rsid w:val="00B31DDE"/>
    <w:rsid w:val="00B364E5"/>
    <w:rsid w:val="00B420D4"/>
    <w:rsid w:val="00B526A0"/>
    <w:rsid w:val="00B55F4B"/>
    <w:rsid w:val="00B74844"/>
    <w:rsid w:val="00B81853"/>
    <w:rsid w:val="00B86838"/>
    <w:rsid w:val="00B9142F"/>
    <w:rsid w:val="00BB10DE"/>
    <w:rsid w:val="00BB11B8"/>
    <w:rsid w:val="00BB2805"/>
    <w:rsid w:val="00BB751F"/>
    <w:rsid w:val="00BC3E6C"/>
    <w:rsid w:val="00BD3E89"/>
    <w:rsid w:val="00BD4D9A"/>
    <w:rsid w:val="00BD6FB4"/>
    <w:rsid w:val="00BD7E01"/>
    <w:rsid w:val="00BD7EAF"/>
    <w:rsid w:val="00BE1B49"/>
    <w:rsid w:val="00BE3688"/>
    <w:rsid w:val="00BF54DF"/>
    <w:rsid w:val="00C01A5F"/>
    <w:rsid w:val="00C02A21"/>
    <w:rsid w:val="00C05353"/>
    <w:rsid w:val="00C0715B"/>
    <w:rsid w:val="00C07D4B"/>
    <w:rsid w:val="00C126CC"/>
    <w:rsid w:val="00C12AE6"/>
    <w:rsid w:val="00C1303C"/>
    <w:rsid w:val="00C16768"/>
    <w:rsid w:val="00C203D0"/>
    <w:rsid w:val="00C2642B"/>
    <w:rsid w:val="00C30600"/>
    <w:rsid w:val="00C334F3"/>
    <w:rsid w:val="00C414F4"/>
    <w:rsid w:val="00C4165B"/>
    <w:rsid w:val="00C42B2D"/>
    <w:rsid w:val="00C47A93"/>
    <w:rsid w:val="00C517D9"/>
    <w:rsid w:val="00C542E7"/>
    <w:rsid w:val="00C57E34"/>
    <w:rsid w:val="00C60E9D"/>
    <w:rsid w:val="00C619FC"/>
    <w:rsid w:val="00C63DD8"/>
    <w:rsid w:val="00C64744"/>
    <w:rsid w:val="00C65A6C"/>
    <w:rsid w:val="00C67AA1"/>
    <w:rsid w:val="00C754DD"/>
    <w:rsid w:val="00C873DC"/>
    <w:rsid w:val="00C94CAC"/>
    <w:rsid w:val="00CA227D"/>
    <w:rsid w:val="00CA63F5"/>
    <w:rsid w:val="00CB3FAD"/>
    <w:rsid w:val="00CB6EFD"/>
    <w:rsid w:val="00CC4F07"/>
    <w:rsid w:val="00CD4469"/>
    <w:rsid w:val="00CE7012"/>
    <w:rsid w:val="00CF13F9"/>
    <w:rsid w:val="00CF6041"/>
    <w:rsid w:val="00CF6885"/>
    <w:rsid w:val="00D126FB"/>
    <w:rsid w:val="00D341FA"/>
    <w:rsid w:val="00D35F21"/>
    <w:rsid w:val="00D40550"/>
    <w:rsid w:val="00D41BF8"/>
    <w:rsid w:val="00D54B64"/>
    <w:rsid w:val="00D63654"/>
    <w:rsid w:val="00D63F80"/>
    <w:rsid w:val="00D67645"/>
    <w:rsid w:val="00D76DCF"/>
    <w:rsid w:val="00D7797C"/>
    <w:rsid w:val="00D77D62"/>
    <w:rsid w:val="00D80673"/>
    <w:rsid w:val="00D80D82"/>
    <w:rsid w:val="00D812BE"/>
    <w:rsid w:val="00D87BCB"/>
    <w:rsid w:val="00D90037"/>
    <w:rsid w:val="00D90473"/>
    <w:rsid w:val="00D94BC7"/>
    <w:rsid w:val="00D951C3"/>
    <w:rsid w:val="00D960C8"/>
    <w:rsid w:val="00D968AC"/>
    <w:rsid w:val="00DA5E87"/>
    <w:rsid w:val="00DC014F"/>
    <w:rsid w:val="00DC3C55"/>
    <w:rsid w:val="00DC78E8"/>
    <w:rsid w:val="00DD2746"/>
    <w:rsid w:val="00DD3C8E"/>
    <w:rsid w:val="00DD3D14"/>
    <w:rsid w:val="00DD473B"/>
    <w:rsid w:val="00DD52AC"/>
    <w:rsid w:val="00DE10C4"/>
    <w:rsid w:val="00DE1B45"/>
    <w:rsid w:val="00DF76C2"/>
    <w:rsid w:val="00DF7DF0"/>
    <w:rsid w:val="00E004A9"/>
    <w:rsid w:val="00E04036"/>
    <w:rsid w:val="00E109F5"/>
    <w:rsid w:val="00E169BF"/>
    <w:rsid w:val="00E17191"/>
    <w:rsid w:val="00E21962"/>
    <w:rsid w:val="00E22DAB"/>
    <w:rsid w:val="00E23A52"/>
    <w:rsid w:val="00E244B4"/>
    <w:rsid w:val="00E32DF6"/>
    <w:rsid w:val="00E33D05"/>
    <w:rsid w:val="00E340E7"/>
    <w:rsid w:val="00E3417A"/>
    <w:rsid w:val="00E53FB2"/>
    <w:rsid w:val="00E55D2F"/>
    <w:rsid w:val="00E573AE"/>
    <w:rsid w:val="00E66CEB"/>
    <w:rsid w:val="00E73B2E"/>
    <w:rsid w:val="00E93B8B"/>
    <w:rsid w:val="00E97A22"/>
    <w:rsid w:val="00EA1E2A"/>
    <w:rsid w:val="00EA2C24"/>
    <w:rsid w:val="00EA4CC7"/>
    <w:rsid w:val="00EA7732"/>
    <w:rsid w:val="00EB022B"/>
    <w:rsid w:val="00EB3140"/>
    <w:rsid w:val="00EB38A1"/>
    <w:rsid w:val="00EB5271"/>
    <w:rsid w:val="00EB79F4"/>
    <w:rsid w:val="00EC2058"/>
    <w:rsid w:val="00EC4507"/>
    <w:rsid w:val="00EC6A58"/>
    <w:rsid w:val="00ED01FB"/>
    <w:rsid w:val="00EE5808"/>
    <w:rsid w:val="00EE6C4E"/>
    <w:rsid w:val="00EF03BC"/>
    <w:rsid w:val="00EF535A"/>
    <w:rsid w:val="00EF6183"/>
    <w:rsid w:val="00F00669"/>
    <w:rsid w:val="00F1105E"/>
    <w:rsid w:val="00F12456"/>
    <w:rsid w:val="00F12DC7"/>
    <w:rsid w:val="00F14324"/>
    <w:rsid w:val="00F17479"/>
    <w:rsid w:val="00F4652B"/>
    <w:rsid w:val="00F46CD5"/>
    <w:rsid w:val="00F510D3"/>
    <w:rsid w:val="00F52489"/>
    <w:rsid w:val="00F557EE"/>
    <w:rsid w:val="00F6006C"/>
    <w:rsid w:val="00F67182"/>
    <w:rsid w:val="00F74A46"/>
    <w:rsid w:val="00F80319"/>
    <w:rsid w:val="00F82B25"/>
    <w:rsid w:val="00F93DEF"/>
    <w:rsid w:val="00FA4819"/>
    <w:rsid w:val="00FA731B"/>
    <w:rsid w:val="00FB5F62"/>
    <w:rsid w:val="00FB6AD1"/>
    <w:rsid w:val="00FC29C7"/>
    <w:rsid w:val="00FC6AC9"/>
    <w:rsid w:val="00FD32CF"/>
    <w:rsid w:val="00FD4528"/>
    <w:rsid w:val="00FE135E"/>
    <w:rsid w:val="00FE560B"/>
    <w:rsid w:val="00FE5EFB"/>
    <w:rsid w:val="00FE68F3"/>
    <w:rsid w:val="00FF2606"/>
    <w:rsid w:val="00FF47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3B3"/>
    <w:pPr>
      <w:spacing w:after="200" w:line="276" w:lineRule="auto"/>
    </w:pPr>
    <w:rPr>
      <w:rFonts w:ascii="Calibri" w:hAnsi="Calibri" w:cs="Calibri"/>
      <w:lang w:val="sq-AL"/>
    </w:rPr>
  </w:style>
  <w:style w:type="paragraph" w:styleId="Heading1">
    <w:name w:val="heading 1"/>
    <w:basedOn w:val="Normal"/>
    <w:next w:val="Normal"/>
    <w:link w:val="Heading1Char"/>
    <w:qFormat/>
    <w:locked/>
    <w:rsid w:val="00051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051E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uiPriority w:val="99"/>
    <w:rsid w:val="000A43B3"/>
  </w:style>
  <w:style w:type="character" w:styleId="CommentReference">
    <w:name w:val="annotation reference"/>
    <w:basedOn w:val="DefaultParagraphFont"/>
    <w:uiPriority w:val="99"/>
    <w:semiHidden/>
    <w:rsid w:val="000A43B3"/>
    <w:rPr>
      <w:sz w:val="16"/>
      <w:szCs w:val="16"/>
    </w:rPr>
  </w:style>
  <w:style w:type="paragraph" w:styleId="CommentText">
    <w:name w:val="annotation text"/>
    <w:basedOn w:val="Normal"/>
    <w:link w:val="CommentTextChar"/>
    <w:uiPriority w:val="99"/>
    <w:semiHidden/>
    <w:rsid w:val="000A43B3"/>
    <w:pPr>
      <w:spacing w:after="0" w:line="240" w:lineRule="auto"/>
    </w:pPr>
    <w:rPr>
      <w:rFonts w:ascii="Times New Roman" w:eastAsia="Times New Roman" w:hAnsi="Times New Roman" w:cs="Times New Roman"/>
      <w:sz w:val="20"/>
      <w:szCs w:val="20"/>
      <w:lang w:val="en-GB" w:eastAsia="sr-Latn-CS"/>
    </w:rPr>
  </w:style>
  <w:style w:type="character" w:customStyle="1" w:styleId="CommentTextChar">
    <w:name w:val="Comment Text Char"/>
    <w:basedOn w:val="DefaultParagraphFont"/>
    <w:link w:val="CommentText"/>
    <w:uiPriority w:val="99"/>
    <w:locked/>
    <w:rsid w:val="000A43B3"/>
    <w:rPr>
      <w:rFonts w:eastAsia="Times New Roman"/>
      <w:sz w:val="20"/>
      <w:szCs w:val="20"/>
      <w:lang w:val="en-GB" w:eastAsia="sr-Latn-CS"/>
    </w:rPr>
  </w:style>
  <w:style w:type="paragraph" w:styleId="BalloonText">
    <w:name w:val="Balloon Text"/>
    <w:basedOn w:val="Normal"/>
    <w:link w:val="BalloonTextChar"/>
    <w:uiPriority w:val="99"/>
    <w:semiHidden/>
    <w:rsid w:val="000A4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43B3"/>
    <w:rPr>
      <w:rFonts w:ascii="Tahoma" w:hAnsi="Tahoma" w:cs="Tahoma"/>
      <w:sz w:val="16"/>
      <w:szCs w:val="16"/>
      <w:lang w:val="sq-AL"/>
    </w:rPr>
  </w:style>
  <w:style w:type="paragraph" w:styleId="ListParagraph">
    <w:name w:val="List Paragraph"/>
    <w:basedOn w:val="Normal"/>
    <w:uiPriority w:val="99"/>
    <w:qFormat/>
    <w:rsid w:val="000A43B3"/>
    <w:pPr>
      <w:ind w:left="720"/>
    </w:pPr>
  </w:style>
  <w:style w:type="paragraph" w:styleId="Header">
    <w:name w:val="header"/>
    <w:basedOn w:val="Normal"/>
    <w:link w:val="HeaderChar"/>
    <w:uiPriority w:val="99"/>
    <w:rsid w:val="00CB3FAD"/>
    <w:pPr>
      <w:tabs>
        <w:tab w:val="center" w:pos="4320"/>
        <w:tab w:val="right" w:pos="8640"/>
      </w:tabs>
      <w:spacing w:after="0" w:line="240" w:lineRule="auto"/>
    </w:pPr>
    <w:rPr>
      <w:sz w:val="24"/>
      <w:szCs w:val="24"/>
      <w:lang w:val="pt-PT"/>
    </w:rPr>
  </w:style>
  <w:style w:type="character" w:customStyle="1" w:styleId="HeaderChar">
    <w:name w:val="Header Char"/>
    <w:basedOn w:val="DefaultParagraphFont"/>
    <w:link w:val="Header"/>
    <w:uiPriority w:val="99"/>
    <w:locked/>
    <w:rsid w:val="00CB3FAD"/>
    <w:rPr>
      <w:rFonts w:ascii="Calibri" w:hAnsi="Calibri" w:cs="Calibri"/>
      <w:sz w:val="24"/>
      <w:szCs w:val="24"/>
      <w:lang w:val="pt-PT"/>
    </w:rPr>
  </w:style>
  <w:style w:type="paragraph" w:styleId="BodyText">
    <w:name w:val="Body Text"/>
    <w:basedOn w:val="Normal"/>
    <w:link w:val="BodyTextChar"/>
    <w:uiPriority w:val="99"/>
    <w:rsid w:val="00CB3FAD"/>
    <w:pPr>
      <w:widowControl w:val="0"/>
      <w:suppressAutoHyphens/>
      <w:spacing w:after="120" w:line="240" w:lineRule="auto"/>
    </w:pPr>
    <w:rPr>
      <w:rFonts w:ascii="Garamond" w:hAnsi="Garamond" w:cs="Garamond"/>
      <w:kern w:val="1"/>
      <w:sz w:val="24"/>
      <w:szCs w:val="24"/>
      <w:lang w:val="en-GB" w:eastAsia="ar-SA"/>
    </w:rPr>
  </w:style>
  <w:style w:type="character" w:customStyle="1" w:styleId="BodyTextChar">
    <w:name w:val="Body Text Char"/>
    <w:basedOn w:val="DefaultParagraphFont"/>
    <w:link w:val="BodyText"/>
    <w:uiPriority w:val="99"/>
    <w:locked/>
    <w:rsid w:val="00CB3FAD"/>
    <w:rPr>
      <w:rFonts w:ascii="Garamond" w:eastAsia="Times New Roman" w:hAnsi="Garamond" w:cs="Garamond"/>
      <w:kern w:val="1"/>
      <w:sz w:val="24"/>
      <w:szCs w:val="24"/>
      <w:lang w:val="en-GB" w:eastAsia="ar-SA" w:bidi="ar-SA"/>
    </w:rPr>
  </w:style>
  <w:style w:type="paragraph" w:styleId="Title">
    <w:name w:val="Title"/>
    <w:basedOn w:val="Normal"/>
    <w:next w:val="Subtitle"/>
    <w:link w:val="TitleChar"/>
    <w:autoRedefine/>
    <w:uiPriority w:val="99"/>
    <w:qFormat/>
    <w:rsid w:val="00CB3FAD"/>
    <w:pPr>
      <w:suppressAutoHyphens/>
      <w:spacing w:after="0" w:line="240" w:lineRule="auto"/>
      <w:jc w:val="center"/>
    </w:pPr>
    <w:rPr>
      <w:rFonts w:ascii="Garamond" w:hAnsi="Garamond" w:cs="Garamond"/>
      <w:caps/>
      <w:sz w:val="24"/>
      <w:szCs w:val="24"/>
      <w:lang w:val="en-GB" w:eastAsia="ar-SA"/>
    </w:rPr>
  </w:style>
  <w:style w:type="character" w:customStyle="1" w:styleId="TitleChar">
    <w:name w:val="Title Char"/>
    <w:basedOn w:val="DefaultParagraphFont"/>
    <w:link w:val="Title"/>
    <w:uiPriority w:val="99"/>
    <w:locked/>
    <w:rsid w:val="00CB3FAD"/>
    <w:rPr>
      <w:rFonts w:ascii="Garamond" w:eastAsia="Times New Roman" w:hAnsi="Garamond" w:cs="Garamond"/>
      <w:caps/>
      <w:sz w:val="24"/>
      <w:szCs w:val="24"/>
      <w:lang w:val="en-GB" w:eastAsia="ar-SA" w:bidi="ar-SA"/>
    </w:rPr>
  </w:style>
  <w:style w:type="paragraph" w:styleId="Subtitle">
    <w:name w:val="Subtitle"/>
    <w:basedOn w:val="Normal"/>
    <w:next w:val="BodyText"/>
    <w:link w:val="SubtitleChar"/>
    <w:autoRedefine/>
    <w:uiPriority w:val="99"/>
    <w:qFormat/>
    <w:rsid w:val="00CB3FAD"/>
    <w:pPr>
      <w:suppressAutoHyphens/>
      <w:spacing w:after="100" w:afterAutospacing="1" w:line="240" w:lineRule="auto"/>
      <w:ind w:left="1800" w:hanging="1800"/>
      <w:jc w:val="both"/>
    </w:pPr>
    <w:rPr>
      <w:rFonts w:ascii="Garamond" w:hAnsi="Garamond" w:cs="Garamond"/>
      <w:b/>
      <w:bCs/>
      <w:color w:val="1F497D"/>
      <w:sz w:val="24"/>
      <w:szCs w:val="24"/>
      <w:lang w:val="en-GB" w:eastAsia="en-GB"/>
    </w:rPr>
  </w:style>
  <w:style w:type="character" w:customStyle="1" w:styleId="SubtitleChar">
    <w:name w:val="Subtitle Char"/>
    <w:basedOn w:val="DefaultParagraphFont"/>
    <w:link w:val="Subtitle"/>
    <w:uiPriority w:val="99"/>
    <w:locked/>
    <w:rsid w:val="00CB3FAD"/>
    <w:rPr>
      <w:rFonts w:ascii="Garamond" w:eastAsia="Times New Roman" w:hAnsi="Garamond" w:cs="Garamond"/>
      <w:b/>
      <w:bCs/>
      <w:color w:val="1F497D"/>
      <w:sz w:val="24"/>
      <w:szCs w:val="24"/>
      <w:lang w:val="en-GB" w:eastAsia="en-GB"/>
    </w:rPr>
  </w:style>
  <w:style w:type="paragraph" w:styleId="CommentSubject">
    <w:name w:val="annotation subject"/>
    <w:basedOn w:val="CommentText"/>
    <w:next w:val="CommentText"/>
    <w:link w:val="CommentSubjectChar"/>
    <w:uiPriority w:val="99"/>
    <w:semiHidden/>
    <w:rsid w:val="00145ABA"/>
    <w:pPr>
      <w:spacing w:after="200"/>
    </w:pPr>
    <w:rPr>
      <w:rFonts w:ascii="Calibri" w:eastAsia="Calibri" w:hAnsi="Calibri" w:cs="Calibri"/>
      <w:b/>
      <w:bCs/>
      <w:lang w:val="sq-AL" w:eastAsia="en-US"/>
    </w:rPr>
  </w:style>
  <w:style w:type="character" w:customStyle="1" w:styleId="CommentSubjectChar">
    <w:name w:val="Comment Subject Char"/>
    <w:basedOn w:val="CommentTextChar"/>
    <w:link w:val="CommentSubject"/>
    <w:uiPriority w:val="99"/>
    <w:semiHidden/>
    <w:locked/>
    <w:rsid w:val="00145ABA"/>
    <w:rPr>
      <w:rFonts w:ascii="Calibri" w:eastAsia="Times New Roman" w:hAnsi="Calibri" w:cs="Calibri"/>
      <w:b/>
      <w:bCs/>
      <w:sz w:val="20"/>
      <w:szCs w:val="20"/>
      <w:lang w:val="sq-AL" w:eastAsia="sr-Latn-CS"/>
    </w:rPr>
  </w:style>
  <w:style w:type="character" w:customStyle="1" w:styleId="apple-converted-space">
    <w:name w:val="apple-converted-space"/>
    <w:basedOn w:val="DefaultParagraphFont"/>
    <w:uiPriority w:val="99"/>
    <w:rsid w:val="00D126FB"/>
  </w:style>
  <w:style w:type="character" w:customStyle="1" w:styleId="adtext">
    <w:name w:val="adtext"/>
    <w:basedOn w:val="DefaultParagraphFont"/>
    <w:uiPriority w:val="99"/>
    <w:rsid w:val="00D126FB"/>
  </w:style>
  <w:style w:type="paragraph" w:customStyle="1" w:styleId="list0020paragraph">
    <w:name w:val="list_0020paragraph"/>
    <w:basedOn w:val="Normal"/>
    <w:uiPriority w:val="99"/>
    <w:rsid w:val="003D6823"/>
    <w:pPr>
      <w:spacing w:before="100" w:beforeAutospacing="1" w:after="100" w:afterAutospacing="1" w:line="240" w:lineRule="auto"/>
    </w:pPr>
    <w:rPr>
      <w:rFonts w:ascii="Times New Roman" w:hAnsi="Times New Roman" w:cs="Times New Roman"/>
      <w:sz w:val="24"/>
      <w:szCs w:val="24"/>
      <w:lang w:val="en-US"/>
    </w:rPr>
  </w:style>
  <w:style w:type="character" w:customStyle="1" w:styleId="list0020paragraphchar">
    <w:name w:val="list_0020paragraph__char"/>
    <w:basedOn w:val="DefaultParagraphFont"/>
    <w:uiPriority w:val="99"/>
    <w:rsid w:val="003D6823"/>
  </w:style>
  <w:style w:type="paragraph" w:customStyle="1" w:styleId="table0020grid">
    <w:name w:val="table_0020grid"/>
    <w:basedOn w:val="Normal"/>
    <w:uiPriority w:val="99"/>
    <w:rsid w:val="003D6823"/>
    <w:pPr>
      <w:spacing w:before="100" w:beforeAutospacing="1" w:after="100" w:afterAutospacing="1" w:line="240" w:lineRule="auto"/>
    </w:pPr>
    <w:rPr>
      <w:rFonts w:ascii="Times New Roman" w:hAnsi="Times New Roman" w:cs="Times New Roman"/>
      <w:sz w:val="24"/>
      <w:szCs w:val="24"/>
      <w:lang w:val="en-US"/>
    </w:rPr>
  </w:style>
  <w:style w:type="character" w:customStyle="1" w:styleId="table0020gridchar">
    <w:name w:val="table_0020grid__char"/>
    <w:basedOn w:val="DefaultParagraphFont"/>
    <w:uiPriority w:val="99"/>
    <w:rsid w:val="003D6823"/>
  </w:style>
  <w:style w:type="paragraph" w:styleId="FootnoteText">
    <w:name w:val="footnote text"/>
    <w:basedOn w:val="Normal"/>
    <w:link w:val="FootnoteTextChar"/>
    <w:uiPriority w:val="99"/>
    <w:unhideWhenUsed/>
    <w:rsid w:val="00DC78E8"/>
    <w:pPr>
      <w:spacing w:after="0" w:line="240" w:lineRule="auto"/>
    </w:pPr>
    <w:rPr>
      <w:sz w:val="20"/>
      <w:szCs w:val="20"/>
    </w:rPr>
  </w:style>
  <w:style w:type="character" w:customStyle="1" w:styleId="FootnoteTextChar">
    <w:name w:val="Footnote Text Char"/>
    <w:basedOn w:val="DefaultParagraphFont"/>
    <w:link w:val="FootnoteText"/>
    <w:uiPriority w:val="99"/>
    <w:rsid w:val="00DC78E8"/>
    <w:rPr>
      <w:rFonts w:ascii="Calibri" w:hAnsi="Calibri" w:cs="Calibri"/>
      <w:sz w:val="20"/>
      <w:szCs w:val="20"/>
      <w:lang w:val="sq-AL"/>
    </w:rPr>
  </w:style>
  <w:style w:type="character" w:styleId="FootnoteReference">
    <w:name w:val="footnote reference"/>
    <w:basedOn w:val="DefaultParagraphFont"/>
    <w:uiPriority w:val="99"/>
    <w:semiHidden/>
    <w:unhideWhenUsed/>
    <w:rsid w:val="00DC78E8"/>
    <w:rPr>
      <w:vertAlign w:val="superscript"/>
    </w:rPr>
  </w:style>
  <w:style w:type="paragraph" w:customStyle="1" w:styleId="CharCharChar">
    <w:name w:val="Char Char Char"/>
    <w:basedOn w:val="Normal"/>
    <w:rsid w:val="00EF535A"/>
    <w:pPr>
      <w:spacing w:after="160" w:line="240" w:lineRule="exact"/>
    </w:pPr>
    <w:rPr>
      <w:rFonts w:ascii="Tahoma" w:eastAsia="MS Mincho" w:hAnsi="Tahoma" w:cs="Times New Roman"/>
      <w:sz w:val="20"/>
      <w:szCs w:val="20"/>
    </w:rPr>
  </w:style>
  <w:style w:type="table" w:styleId="TableGrid">
    <w:name w:val="Table Grid"/>
    <w:basedOn w:val="TableNormal"/>
    <w:locked/>
    <w:rsid w:val="00322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3373D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rsid w:val="00051EF8"/>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rsid w:val="00051EF8"/>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semiHidden/>
    <w:unhideWhenUsed/>
    <w:qFormat/>
    <w:rsid w:val="00051EF8"/>
    <w:pPr>
      <w:outlineLvl w:val="9"/>
    </w:pPr>
    <w:rPr>
      <w:lang w:val="en-US"/>
    </w:rPr>
  </w:style>
  <w:style w:type="paragraph" w:styleId="TOC1">
    <w:name w:val="toc 1"/>
    <w:basedOn w:val="Normal"/>
    <w:next w:val="Normal"/>
    <w:autoRedefine/>
    <w:uiPriority w:val="39"/>
    <w:qFormat/>
    <w:locked/>
    <w:rsid w:val="00051EF8"/>
    <w:pPr>
      <w:spacing w:after="100"/>
    </w:pPr>
  </w:style>
  <w:style w:type="paragraph" w:styleId="TOC2">
    <w:name w:val="toc 2"/>
    <w:basedOn w:val="Normal"/>
    <w:next w:val="Normal"/>
    <w:autoRedefine/>
    <w:uiPriority w:val="39"/>
    <w:qFormat/>
    <w:locked/>
    <w:rsid w:val="00051EF8"/>
    <w:pPr>
      <w:spacing w:after="100"/>
      <w:ind w:left="220"/>
    </w:pPr>
  </w:style>
  <w:style w:type="character" w:styleId="Hyperlink">
    <w:name w:val="Hyperlink"/>
    <w:basedOn w:val="DefaultParagraphFont"/>
    <w:uiPriority w:val="99"/>
    <w:unhideWhenUsed/>
    <w:rsid w:val="00051EF8"/>
    <w:rPr>
      <w:color w:val="0000FF" w:themeColor="hyperlink"/>
      <w:u w:val="single"/>
    </w:rPr>
  </w:style>
  <w:style w:type="paragraph" w:styleId="Footer">
    <w:name w:val="footer"/>
    <w:basedOn w:val="Normal"/>
    <w:link w:val="FooterChar"/>
    <w:uiPriority w:val="99"/>
    <w:unhideWhenUsed/>
    <w:rsid w:val="00051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F8"/>
    <w:rPr>
      <w:rFonts w:ascii="Calibri" w:hAnsi="Calibri" w:cs="Calibri"/>
      <w:lang w:val="sq-AL"/>
    </w:rPr>
  </w:style>
  <w:style w:type="table" w:customStyle="1" w:styleId="LightGrid-Accent12">
    <w:name w:val="Light Grid - Accent 12"/>
    <w:basedOn w:val="TableNormal"/>
    <w:uiPriority w:val="62"/>
    <w:rsid w:val="00556B96"/>
    <w:rPr>
      <w:rFonts w:asciiTheme="minorHAnsi" w:eastAsiaTheme="minorEastAsia" w:hAnsiTheme="minorHAnsi" w:cstheme="min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qFormat/>
    <w:locked/>
    <w:rsid w:val="00065A1A"/>
    <w:pPr>
      <w:spacing w:after="100"/>
      <w:ind w:left="440"/>
    </w:pPr>
    <w:rPr>
      <w:rFonts w:asciiTheme="minorHAnsi" w:eastAsiaTheme="minorEastAsia" w:hAnsiTheme="minorHAnsi" w:cstheme="minorBidi"/>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3B3"/>
    <w:pPr>
      <w:spacing w:after="200" w:line="276" w:lineRule="auto"/>
    </w:pPr>
    <w:rPr>
      <w:rFonts w:ascii="Calibri" w:hAnsi="Calibri" w:cs="Calibri"/>
      <w:lang w:val="sq-AL"/>
    </w:rPr>
  </w:style>
  <w:style w:type="paragraph" w:styleId="Heading1">
    <w:name w:val="heading 1"/>
    <w:basedOn w:val="Normal"/>
    <w:next w:val="Normal"/>
    <w:link w:val="Heading1Char"/>
    <w:qFormat/>
    <w:locked/>
    <w:rsid w:val="00051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051E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uiPriority w:val="99"/>
    <w:rsid w:val="000A43B3"/>
  </w:style>
  <w:style w:type="character" w:styleId="CommentReference">
    <w:name w:val="annotation reference"/>
    <w:basedOn w:val="DefaultParagraphFont"/>
    <w:uiPriority w:val="99"/>
    <w:semiHidden/>
    <w:rsid w:val="000A43B3"/>
    <w:rPr>
      <w:sz w:val="16"/>
      <w:szCs w:val="16"/>
    </w:rPr>
  </w:style>
  <w:style w:type="paragraph" w:styleId="CommentText">
    <w:name w:val="annotation text"/>
    <w:basedOn w:val="Normal"/>
    <w:link w:val="CommentTextChar"/>
    <w:uiPriority w:val="99"/>
    <w:semiHidden/>
    <w:rsid w:val="000A43B3"/>
    <w:pPr>
      <w:spacing w:after="0" w:line="240" w:lineRule="auto"/>
    </w:pPr>
    <w:rPr>
      <w:rFonts w:ascii="Times New Roman" w:eastAsia="Times New Roman" w:hAnsi="Times New Roman" w:cs="Times New Roman"/>
      <w:sz w:val="20"/>
      <w:szCs w:val="20"/>
      <w:lang w:val="en-GB" w:eastAsia="sr-Latn-CS"/>
    </w:rPr>
  </w:style>
  <w:style w:type="character" w:customStyle="1" w:styleId="CommentTextChar">
    <w:name w:val="Comment Text Char"/>
    <w:basedOn w:val="DefaultParagraphFont"/>
    <w:link w:val="CommentText"/>
    <w:uiPriority w:val="99"/>
    <w:locked/>
    <w:rsid w:val="000A43B3"/>
    <w:rPr>
      <w:rFonts w:eastAsia="Times New Roman"/>
      <w:sz w:val="20"/>
      <w:szCs w:val="20"/>
      <w:lang w:val="en-GB" w:eastAsia="sr-Latn-CS"/>
    </w:rPr>
  </w:style>
  <w:style w:type="paragraph" w:styleId="BalloonText">
    <w:name w:val="Balloon Text"/>
    <w:basedOn w:val="Normal"/>
    <w:link w:val="BalloonTextChar"/>
    <w:uiPriority w:val="99"/>
    <w:semiHidden/>
    <w:rsid w:val="000A4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43B3"/>
    <w:rPr>
      <w:rFonts w:ascii="Tahoma" w:hAnsi="Tahoma" w:cs="Tahoma"/>
      <w:sz w:val="16"/>
      <w:szCs w:val="16"/>
      <w:lang w:val="sq-AL"/>
    </w:rPr>
  </w:style>
  <w:style w:type="paragraph" w:styleId="ListParagraph">
    <w:name w:val="List Paragraph"/>
    <w:basedOn w:val="Normal"/>
    <w:uiPriority w:val="99"/>
    <w:qFormat/>
    <w:rsid w:val="000A43B3"/>
    <w:pPr>
      <w:ind w:left="720"/>
    </w:pPr>
  </w:style>
  <w:style w:type="paragraph" w:styleId="Header">
    <w:name w:val="header"/>
    <w:basedOn w:val="Normal"/>
    <w:link w:val="HeaderChar"/>
    <w:uiPriority w:val="99"/>
    <w:rsid w:val="00CB3FAD"/>
    <w:pPr>
      <w:tabs>
        <w:tab w:val="center" w:pos="4320"/>
        <w:tab w:val="right" w:pos="8640"/>
      </w:tabs>
      <w:spacing w:after="0" w:line="240" w:lineRule="auto"/>
    </w:pPr>
    <w:rPr>
      <w:sz w:val="24"/>
      <w:szCs w:val="24"/>
      <w:lang w:val="pt-PT"/>
    </w:rPr>
  </w:style>
  <w:style w:type="character" w:customStyle="1" w:styleId="HeaderChar">
    <w:name w:val="Header Char"/>
    <w:basedOn w:val="DefaultParagraphFont"/>
    <w:link w:val="Header"/>
    <w:uiPriority w:val="99"/>
    <w:locked/>
    <w:rsid w:val="00CB3FAD"/>
    <w:rPr>
      <w:rFonts w:ascii="Calibri" w:hAnsi="Calibri" w:cs="Calibri"/>
      <w:sz w:val="24"/>
      <w:szCs w:val="24"/>
      <w:lang w:val="pt-PT"/>
    </w:rPr>
  </w:style>
  <w:style w:type="paragraph" w:styleId="BodyText">
    <w:name w:val="Body Text"/>
    <w:basedOn w:val="Normal"/>
    <w:link w:val="BodyTextChar"/>
    <w:uiPriority w:val="99"/>
    <w:rsid w:val="00CB3FAD"/>
    <w:pPr>
      <w:widowControl w:val="0"/>
      <w:suppressAutoHyphens/>
      <w:spacing w:after="120" w:line="240" w:lineRule="auto"/>
    </w:pPr>
    <w:rPr>
      <w:rFonts w:ascii="Garamond" w:hAnsi="Garamond" w:cs="Garamond"/>
      <w:kern w:val="1"/>
      <w:sz w:val="24"/>
      <w:szCs w:val="24"/>
      <w:lang w:val="en-GB" w:eastAsia="ar-SA"/>
    </w:rPr>
  </w:style>
  <w:style w:type="character" w:customStyle="1" w:styleId="BodyTextChar">
    <w:name w:val="Body Text Char"/>
    <w:basedOn w:val="DefaultParagraphFont"/>
    <w:link w:val="BodyText"/>
    <w:uiPriority w:val="99"/>
    <w:locked/>
    <w:rsid w:val="00CB3FAD"/>
    <w:rPr>
      <w:rFonts w:ascii="Garamond" w:eastAsia="Times New Roman" w:hAnsi="Garamond" w:cs="Garamond"/>
      <w:kern w:val="1"/>
      <w:sz w:val="24"/>
      <w:szCs w:val="24"/>
      <w:lang w:val="en-GB" w:eastAsia="ar-SA" w:bidi="ar-SA"/>
    </w:rPr>
  </w:style>
  <w:style w:type="paragraph" w:styleId="Title">
    <w:name w:val="Title"/>
    <w:basedOn w:val="Normal"/>
    <w:next w:val="Subtitle"/>
    <w:link w:val="TitleChar"/>
    <w:autoRedefine/>
    <w:uiPriority w:val="99"/>
    <w:qFormat/>
    <w:rsid w:val="00CB3FAD"/>
    <w:pPr>
      <w:suppressAutoHyphens/>
      <w:spacing w:after="0" w:line="240" w:lineRule="auto"/>
      <w:jc w:val="center"/>
    </w:pPr>
    <w:rPr>
      <w:rFonts w:ascii="Garamond" w:hAnsi="Garamond" w:cs="Garamond"/>
      <w:caps/>
      <w:sz w:val="24"/>
      <w:szCs w:val="24"/>
      <w:lang w:val="en-GB" w:eastAsia="ar-SA"/>
    </w:rPr>
  </w:style>
  <w:style w:type="character" w:customStyle="1" w:styleId="TitleChar">
    <w:name w:val="Title Char"/>
    <w:basedOn w:val="DefaultParagraphFont"/>
    <w:link w:val="Title"/>
    <w:uiPriority w:val="99"/>
    <w:locked/>
    <w:rsid w:val="00CB3FAD"/>
    <w:rPr>
      <w:rFonts w:ascii="Garamond" w:eastAsia="Times New Roman" w:hAnsi="Garamond" w:cs="Garamond"/>
      <w:caps/>
      <w:sz w:val="24"/>
      <w:szCs w:val="24"/>
      <w:lang w:val="en-GB" w:eastAsia="ar-SA" w:bidi="ar-SA"/>
    </w:rPr>
  </w:style>
  <w:style w:type="paragraph" w:styleId="Subtitle">
    <w:name w:val="Subtitle"/>
    <w:basedOn w:val="Normal"/>
    <w:next w:val="BodyText"/>
    <w:link w:val="SubtitleChar"/>
    <w:autoRedefine/>
    <w:uiPriority w:val="99"/>
    <w:qFormat/>
    <w:rsid w:val="00CB3FAD"/>
    <w:pPr>
      <w:suppressAutoHyphens/>
      <w:spacing w:after="100" w:afterAutospacing="1" w:line="240" w:lineRule="auto"/>
      <w:ind w:left="1800" w:hanging="1800"/>
      <w:jc w:val="both"/>
    </w:pPr>
    <w:rPr>
      <w:rFonts w:ascii="Garamond" w:hAnsi="Garamond" w:cs="Garamond"/>
      <w:b/>
      <w:bCs/>
      <w:color w:val="1F497D"/>
      <w:sz w:val="24"/>
      <w:szCs w:val="24"/>
      <w:lang w:val="en-GB" w:eastAsia="en-GB"/>
    </w:rPr>
  </w:style>
  <w:style w:type="character" w:customStyle="1" w:styleId="SubtitleChar">
    <w:name w:val="Subtitle Char"/>
    <w:basedOn w:val="DefaultParagraphFont"/>
    <w:link w:val="Subtitle"/>
    <w:uiPriority w:val="99"/>
    <w:locked/>
    <w:rsid w:val="00CB3FAD"/>
    <w:rPr>
      <w:rFonts w:ascii="Garamond" w:eastAsia="Times New Roman" w:hAnsi="Garamond" w:cs="Garamond"/>
      <w:b/>
      <w:bCs/>
      <w:color w:val="1F497D"/>
      <w:sz w:val="24"/>
      <w:szCs w:val="24"/>
      <w:lang w:val="en-GB" w:eastAsia="en-GB"/>
    </w:rPr>
  </w:style>
  <w:style w:type="paragraph" w:styleId="CommentSubject">
    <w:name w:val="annotation subject"/>
    <w:basedOn w:val="CommentText"/>
    <w:next w:val="CommentText"/>
    <w:link w:val="CommentSubjectChar"/>
    <w:uiPriority w:val="99"/>
    <w:semiHidden/>
    <w:rsid w:val="00145ABA"/>
    <w:pPr>
      <w:spacing w:after="200"/>
    </w:pPr>
    <w:rPr>
      <w:rFonts w:ascii="Calibri" w:eastAsia="Calibri" w:hAnsi="Calibri" w:cs="Calibri"/>
      <w:b/>
      <w:bCs/>
      <w:lang w:val="sq-AL" w:eastAsia="en-US"/>
    </w:rPr>
  </w:style>
  <w:style w:type="character" w:customStyle="1" w:styleId="CommentSubjectChar">
    <w:name w:val="Comment Subject Char"/>
    <w:basedOn w:val="CommentTextChar"/>
    <w:link w:val="CommentSubject"/>
    <w:uiPriority w:val="99"/>
    <w:semiHidden/>
    <w:locked/>
    <w:rsid w:val="00145ABA"/>
    <w:rPr>
      <w:rFonts w:ascii="Calibri" w:eastAsia="Times New Roman" w:hAnsi="Calibri" w:cs="Calibri"/>
      <w:b/>
      <w:bCs/>
      <w:sz w:val="20"/>
      <w:szCs w:val="20"/>
      <w:lang w:val="sq-AL" w:eastAsia="sr-Latn-CS"/>
    </w:rPr>
  </w:style>
  <w:style w:type="character" w:customStyle="1" w:styleId="apple-converted-space">
    <w:name w:val="apple-converted-space"/>
    <w:basedOn w:val="DefaultParagraphFont"/>
    <w:uiPriority w:val="99"/>
    <w:rsid w:val="00D126FB"/>
  </w:style>
  <w:style w:type="character" w:customStyle="1" w:styleId="adtext">
    <w:name w:val="adtext"/>
    <w:basedOn w:val="DefaultParagraphFont"/>
    <w:uiPriority w:val="99"/>
    <w:rsid w:val="00D126FB"/>
  </w:style>
  <w:style w:type="paragraph" w:customStyle="1" w:styleId="list0020paragraph">
    <w:name w:val="list_0020paragraph"/>
    <w:basedOn w:val="Normal"/>
    <w:uiPriority w:val="99"/>
    <w:rsid w:val="003D6823"/>
    <w:pPr>
      <w:spacing w:before="100" w:beforeAutospacing="1" w:after="100" w:afterAutospacing="1" w:line="240" w:lineRule="auto"/>
    </w:pPr>
    <w:rPr>
      <w:rFonts w:ascii="Times New Roman" w:hAnsi="Times New Roman" w:cs="Times New Roman"/>
      <w:sz w:val="24"/>
      <w:szCs w:val="24"/>
      <w:lang w:val="en-US"/>
    </w:rPr>
  </w:style>
  <w:style w:type="character" w:customStyle="1" w:styleId="list0020paragraphchar">
    <w:name w:val="list_0020paragraph__char"/>
    <w:basedOn w:val="DefaultParagraphFont"/>
    <w:uiPriority w:val="99"/>
    <w:rsid w:val="003D6823"/>
  </w:style>
  <w:style w:type="paragraph" w:customStyle="1" w:styleId="table0020grid">
    <w:name w:val="table_0020grid"/>
    <w:basedOn w:val="Normal"/>
    <w:uiPriority w:val="99"/>
    <w:rsid w:val="003D6823"/>
    <w:pPr>
      <w:spacing w:before="100" w:beforeAutospacing="1" w:after="100" w:afterAutospacing="1" w:line="240" w:lineRule="auto"/>
    </w:pPr>
    <w:rPr>
      <w:rFonts w:ascii="Times New Roman" w:hAnsi="Times New Roman" w:cs="Times New Roman"/>
      <w:sz w:val="24"/>
      <w:szCs w:val="24"/>
      <w:lang w:val="en-US"/>
    </w:rPr>
  </w:style>
  <w:style w:type="character" w:customStyle="1" w:styleId="table0020gridchar">
    <w:name w:val="table_0020grid__char"/>
    <w:basedOn w:val="DefaultParagraphFont"/>
    <w:uiPriority w:val="99"/>
    <w:rsid w:val="003D6823"/>
  </w:style>
  <w:style w:type="paragraph" w:styleId="FootnoteText">
    <w:name w:val="footnote text"/>
    <w:basedOn w:val="Normal"/>
    <w:link w:val="FootnoteTextChar"/>
    <w:uiPriority w:val="99"/>
    <w:unhideWhenUsed/>
    <w:rsid w:val="00DC78E8"/>
    <w:pPr>
      <w:spacing w:after="0" w:line="240" w:lineRule="auto"/>
    </w:pPr>
    <w:rPr>
      <w:sz w:val="20"/>
      <w:szCs w:val="20"/>
    </w:rPr>
  </w:style>
  <w:style w:type="character" w:customStyle="1" w:styleId="FootnoteTextChar">
    <w:name w:val="Footnote Text Char"/>
    <w:basedOn w:val="DefaultParagraphFont"/>
    <w:link w:val="FootnoteText"/>
    <w:uiPriority w:val="99"/>
    <w:rsid w:val="00DC78E8"/>
    <w:rPr>
      <w:rFonts w:ascii="Calibri" w:hAnsi="Calibri" w:cs="Calibri"/>
      <w:sz w:val="20"/>
      <w:szCs w:val="20"/>
      <w:lang w:val="sq-AL"/>
    </w:rPr>
  </w:style>
  <w:style w:type="character" w:styleId="FootnoteReference">
    <w:name w:val="footnote reference"/>
    <w:basedOn w:val="DefaultParagraphFont"/>
    <w:uiPriority w:val="99"/>
    <w:semiHidden/>
    <w:unhideWhenUsed/>
    <w:rsid w:val="00DC78E8"/>
    <w:rPr>
      <w:vertAlign w:val="superscript"/>
    </w:rPr>
  </w:style>
  <w:style w:type="paragraph" w:customStyle="1" w:styleId="CharCharChar">
    <w:name w:val="Char Char Char"/>
    <w:basedOn w:val="Normal"/>
    <w:rsid w:val="00EF535A"/>
    <w:pPr>
      <w:spacing w:after="160" w:line="240" w:lineRule="exact"/>
    </w:pPr>
    <w:rPr>
      <w:rFonts w:ascii="Tahoma" w:eastAsia="MS Mincho" w:hAnsi="Tahoma" w:cs="Times New Roman"/>
      <w:sz w:val="20"/>
      <w:szCs w:val="20"/>
    </w:rPr>
  </w:style>
  <w:style w:type="table" w:styleId="TableGrid">
    <w:name w:val="Table Grid"/>
    <w:basedOn w:val="TableNormal"/>
    <w:locked/>
    <w:rsid w:val="003225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3373D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rsid w:val="00051EF8"/>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rsid w:val="00051EF8"/>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semiHidden/>
    <w:unhideWhenUsed/>
    <w:qFormat/>
    <w:rsid w:val="00051EF8"/>
    <w:pPr>
      <w:outlineLvl w:val="9"/>
    </w:pPr>
    <w:rPr>
      <w:lang w:val="en-US"/>
    </w:rPr>
  </w:style>
  <w:style w:type="paragraph" w:styleId="TOC1">
    <w:name w:val="toc 1"/>
    <w:basedOn w:val="Normal"/>
    <w:next w:val="Normal"/>
    <w:autoRedefine/>
    <w:uiPriority w:val="39"/>
    <w:qFormat/>
    <w:locked/>
    <w:rsid w:val="00051EF8"/>
    <w:pPr>
      <w:spacing w:after="100"/>
    </w:pPr>
  </w:style>
  <w:style w:type="paragraph" w:styleId="TOC2">
    <w:name w:val="toc 2"/>
    <w:basedOn w:val="Normal"/>
    <w:next w:val="Normal"/>
    <w:autoRedefine/>
    <w:uiPriority w:val="39"/>
    <w:qFormat/>
    <w:locked/>
    <w:rsid w:val="00051EF8"/>
    <w:pPr>
      <w:spacing w:after="100"/>
      <w:ind w:left="220"/>
    </w:pPr>
  </w:style>
  <w:style w:type="character" w:styleId="Hyperlink">
    <w:name w:val="Hyperlink"/>
    <w:basedOn w:val="DefaultParagraphFont"/>
    <w:uiPriority w:val="99"/>
    <w:unhideWhenUsed/>
    <w:rsid w:val="00051EF8"/>
    <w:rPr>
      <w:color w:val="0000FF" w:themeColor="hyperlink"/>
      <w:u w:val="single"/>
    </w:rPr>
  </w:style>
  <w:style w:type="paragraph" w:styleId="Footer">
    <w:name w:val="footer"/>
    <w:basedOn w:val="Normal"/>
    <w:link w:val="FooterChar"/>
    <w:uiPriority w:val="99"/>
    <w:unhideWhenUsed/>
    <w:rsid w:val="00051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F8"/>
    <w:rPr>
      <w:rFonts w:ascii="Calibri" w:hAnsi="Calibri" w:cs="Calibri"/>
      <w:lang w:val="sq-AL"/>
    </w:rPr>
  </w:style>
  <w:style w:type="table" w:customStyle="1" w:styleId="LightGrid-Accent12">
    <w:name w:val="Light Grid - Accent 12"/>
    <w:basedOn w:val="TableNormal"/>
    <w:uiPriority w:val="62"/>
    <w:rsid w:val="00556B96"/>
    <w:rPr>
      <w:rFonts w:asciiTheme="minorHAnsi" w:eastAsiaTheme="minorEastAsia" w:hAnsiTheme="minorHAnsi" w:cstheme="min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3">
    <w:name w:val="toc 3"/>
    <w:basedOn w:val="Normal"/>
    <w:next w:val="Normal"/>
    <w:autoRedefine/>
    <w:uiPriority w:val="39"/>
    <w:unhideWhenUsed/>
    <w:qFormat/>
    <w:locked/>
    <w:rsid w:val="00065A1A"/>
    <w:pPr>
      <w:spacing w:after="100"/>
      <w:ind w:left="440"/>
    </w:pPr>
    <w:rPr>
      <w:rFonts w:asciiTheme="minorHAnsi" w:eastAsiaTheme="minorEastAsia" w:hAnsiTheme="minorHAnsi" w:cstheme="minorBidi"/>
      <w:lang w:val="en-US"/>
    </w:rPr>
  </w:style>
</w:styles>
</file>

<file path=word/webSettings.xml><?xml version="1.0" encoding="utf-8"?>
<w:webSettings xmlns:r="http://schemas.openxmlformats.org/officeDocument/2006/relationships" xmlns:w="http://schemas.openxmlformats.org/wordprocessingml/2006/main">
  <w:divs>
    <w:div w:id="124396232">
      <w:bodyDiv w:val="1"/>
      <w:marLeft w:val="0"/>
      <w:marRight w:val="0"/>
      <w:marTop w:val="0"/>
      <w:marBottom w:val="0"/>
      <w:divBdr>
        <w:top w:val="none" w:sz="0" w:space="0" w:color="auto"/>
        <w:left w:val="none" w:sz="0" w:space="0" w:color="auto"/>
        <w:bottom w:val="none" w:sz="0" w:space="0" w:color="auto"/>
        <w:right w:val="none" w:sz="0" w:space="0" w:color="auto"/>
      </w:divBdr>
    </w:div>
    <w:div w:id="961837531">
      <w:bodyDiv w:val="1"/>
      <w:marLeft w:val="0"/>
      <w:marRight w:val="0"/>
      <w:marTop w:val="0"/>
      <w:marBottom w:val="0"/>
      <w:divBdr>
        <w:top w:val="none" w:sz="0" w:space="0" w:color="auto"/>
        <w:left w:val="none" w:sz="0" w:space="0" w:color="auto"/>
        <w:bottom w:val="none" w:sz="0" w:space="0" w:color="auto"/>
        <w:right w:val="none" w:sz="0" w:space="0" w:color="auto"/>
      </w:divBdr>
    </w:div>
    <w:div w:id="1751270027">
      <w:marLeft w:val="0"/>
      <w:marRight w:val="0"/>
      <w:marTop w:val="0"/>
      <w:marBottom w:val="0"/>
      <w:divBdr>
        <w:top w:val="none" w:sz="0" w:space="0" w:color="auto"/>
        <w:left w:val="none" w:sz="0" w:space="0" w:color="auto"/>
        <w:bottom w:val="none" w:sz="0" w:space="0" w:color="auto"/>
        <w:right w:val="none" w:sz="0" w:space="0" w:color="auto"/>
      </w:divBdr>
    </w:div>
    <w:div w:id="1751270028">
      <w:marLeft w:val="0"/>
      <w:marRight w:val="0"/>
      <w:marTop w:val="0"/>
      <w:marBottom w:val="0"/>
      <w:divBdr>
        <w:top w:val="none" w:sz="0" w:space="0" w:color="auto"/>
        <w:left w:val="none" w:sz="0" w:space="0" w:color="auto"/>
        <w:bottom w:val="none" w:sz="0" w:space="0" w:color="auto"/>
        <w:right w:val="none" w:sz="0" w:space="0" w:color="auto"/>
      </w:divBdr>
    </w:div>
    <w:div w:id="1751270029">
      <w:marLeft w:val="0"/>
      <w:marRight w:val="0"/>
      <w:marTop w:val="0"/>
      <w:marBottom w:val="0"/>
      <w:divBdr>
        <w:top w:val="none" w:sz="0" w:space="0" w:color="auto"/>
        <w:left w:val="none" w:sz="0" w:space="0" w:color="auto"/>
        <w:bottom w:val="none" w:sz="0" w:space="0" w:color="auto"/>
        <w:right w:val="none" w:sz="0" w:space="0" w:color="auto"/>
      </w:divBdr>
    </w:div>
    <w:div w:id="1751270030">
      <w:marLeft w:val="0"/>
      <w:marRight w:val="0"/>
      <w:marTop w:val="0"/>
      <w:marBottom w:val="0"/>
      <w:divBdr>
        <w:top w:val="none" w:sz="0" w:space="0" w:color="auto"/>
        <w:left w:val="none" w:sz="0" w:space="0" w:color="auto"/>
        <w:bottom w:val="none" w:sz="0" w:space="0" w:color="auto"/>
        <w:right w:val="none" w:sz="0" w:space="0" w:color="auto"/>
      </w:divBdr>
    </w:div>
    <w:div w:id="1751270031">
      <w:marLeft w:val="0"/>
      <w:marRight w:val="0"/>
      <w:marTop w:val="0"/>
      <w:marBottom w:val="0"/>
      <w:divBdr>
        <w:top w:val="none" w:sz="0" w:space="0" w:color="auto"/>
        <w:left w:val="none" w:sz="0" w:space="0" w:color="auto"/>
        <w:bottom w:val="none" w:sz="0" w:space="0" w:color="auto"/>
        <w:right w:val="none" w:sz="0" w:space="0" w:color="auto"/>
      </w:divBdr>
    </w:div>
    <w:div w:id="175127003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791D8-4C56-C64C-ADE1-50E565C3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17</Pages>
  <Words>6366</Words>
  <Characters>36292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Deloitte Central Europe</Company>
  <LinksUpToDate>false</LinksUpToDate>
  <CharactersWithSpaces>42573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Dren Rogova</dc:creator>
  <cp:lastModifiedBy>AzTech</cp:lastModifiedBy>
  <cp:revision>4</cp:revision>
  <cp:lastPrinted>2015-08-17T14:09:00Z</cp:lastPrinted>
  <dcterms:created xsi:type="dcterms:W3CDTF">2015-08-17T14:13:00Z</dcterms:created>
  <dcterms:modified xsi:type="dcterms:W3CDTF">2015-08-18T05:36:00Z</dcterms:modified>
</cp:coreProperties>
</file>